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63" w:rsidRPr="00CC3066" w:rsidRDefault="00121C63" w:rsidP="00121C63">
      <w:pPr>
        <w:keepNext/>
        <w:spacing w:after="0" w:line="240" w:lineRule="auto"/>
        <w:jc w:val="center"/>
        <w:outlineLvl w:val="0"/>
        <w:rPr>
          <w:rFonts w:ascii="Times New Roman" w:eastAsia="Times New Roman" w:hAnsi="Times New Roman" w:cs="Times New Roman"/>
          <w:b/>
          <w:sz w:val="20"/>
          <w:szCs w:val="20"/>
          <w:lang w:eastAsia="ru-RU"/>
        </w:rPr>
      </w:pPr>
      <w:bookmarkStart w:id="0" w:name="_GoBack"/>
      <w:bookmarkEnd w:id="0"/>
      <w:r w:rsidRPr="00CC3066">
        <w:rPr>
          <w:rFonts w:ascii="Times New Roman" w:eastAsia="Times New Roman" w:hAnsi="Times New Roman" w:cs="Times New Roman"/>
          <w:b/>
          <w:sz w:val="20"/>
          <w:szCs w:val="20"/>
          <w:lang w:eastAsia="ru-RU"/>
        </w:rPr>
        <w:t>Г. ИРКУТСК</w:t>
      </w:r>
    </w:p>
    <w:p w:rsidR="00121C63" w:rsidRPr="00CC3066" w:rsidRDefault="00121C63" w:rsidP="00121C63">
      <w:pPr>
        <w:keepNext/>
        <w:spacing w:after="0" w:line="240" w:lineRule="auto"/>
        <w:jc w:val="center"/>
        <w:outlineLvl w:val="0"/>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АДМИНИСТРАЦИЯ</w:t>
      </w:r>
    </w:p>
    <w:p w:rsidR="00121C63" w:rsidRPr="00CC3066" w:rsidRDefault="00121C63" w:rsidP="00121C63">
      <w:pPr>
        <w:keepNext/>
        <w:spacing w:after="0" w:line="240" w:lineRule="auto"/>
        <w:jc w:val="center"/>
        <w:outlineLvl w:val="2"/>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КОМИТЕТ ПО СОЦИАЛЬНОЙ ПОЛИТИКЕ И КУЛЬТУРЕ</w:t>
      </w:r>
    </w:p>
    <w:p w:rsidR="00121C63" w:rsidRPr="00CC3066" w:rsidRDefault="00121C63" w:rsidP="00121C63">
      <w:pPr>
        <w:spacing w:after="0" w:line="240" w:lineRule="auto"/>
        <w:jc w:val="center"/>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ДЕПАРТАМЕНТ ОБРАЗОВАНИЯ</w:t>
      </w:r>
    </w:p>
    <w:p w:rsidR="00121C63" w:rsidRPr="00CC3066" w:rsidRDefault="00121C63" w:rsidP="00121C63">
      <w:pPr>
        <w:keepNext/>
        <w:pBdr>
          <w:bottom w:val="double" w:sz="6" w:space="1" w:color="auto"/>
        </w:pBdr>
        <w:spacing w:after="0" w:line="240" w:lineRule="auto"/>
        <w:jc w:val="center"/>
        <w:outlineLvl w:val="3"/>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МУНИЦИПАЛЬНОЕ КАЗЕННОЕ УЧРЕЖДЕНИЕ ГОРОДА ИРКУТСКА</w:t>
      </w:r>
    </w:p>
    <w:p w:rsidR="00121C63" w:rsidRPr="00CC3066" w:rsidRDefault="00121C63" w:rsidP="00121C63">
      <w:pPr>
        <w:keepNext/>
        <w:pBdr>
          <w:bottom w:val="double" w:sz="6" w:space="1" w:color="auto"/>
        </w:pBdr>
        <w:spacing w:after="0" w:line="240" w:lineRule="auto"/>
        <w:jc w:val="center"/>
        <w:outlineLvl w:val="3"/>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 xml:space="preserve"> «ИНФОРМАЦИОННО – МЕТОДИЧЕСКИЙ ЦЕНТР РАЗВИТИЯ ОБРАЗОВАНИЯ»</w:t>
      </w:r>
    </w:p>
    <w:p w:rsidR="00121C63" w:rsidRPr="00CC3066" w:rsidRDefault="00121C63" w:rsidP="00121C63">
      <w:pPr>
        <w:keepNext/>
        <w:pBdr>
          <w:bottom w:val="double" w:sz="6" w:space="1" w:color="auto"/>
        </w:pBdr>
        <w:spacing w:after="0" w:line="240" w:lineRule="auto"/>
        <w:jc w:val="center"/>
        <w:outlineLvl w:val="3"/>
        <w:rPr>
          <w:rFonts w:ascii="Times New Roman" w:eastAsia="Times New Roman" w:hAnsi="Times New Roman" w:cs="Times New Roman"/>
          <w:b/>
          <w:sz w:val="20"/>
          <w:szCs w:val="20"/>
          <w:lang w:eastAsia="ru-RU"/>
        </w:rPr>
      </w:pPr>
      <w:r w:rsidRPr="00CC3066">
        <w:rPr>
          <w:rFonts w:ascii="Times New Roman" w:eastAsia="Times New Roman" w:hAnsi="Times New Roman" w:cs="Times New Roman"/>
          <w:b/>
          <w:sz w:val="20"/>
          <w:szCs w:val="20"/>
          <w:lang w:eastAsia="ru-RU"/>
        </w:rPr>
        <w:t>(МКУ «ИМЦРО»)</w:t>
      </w:r>
    </w:p>
    <w:p w:rsidR="00121C63" w:rsidRPr="00CC3066" w:rsidRDefault="00121C63" w:rsidP="00121C63">
      <w:pPr>
        <w:spacing w:after="0" w:line="240" w:lineRule="auto"/>
        <w:ind w:left="567"/>
        <w:jc w:val="center"/>
        <w:rPr>
          <w:rFonts w:ascii="Times New Roman" w:eastAsia="Times New Roman" w:hAnsi="Times New Roman" w:cs="Times New Roman"/>
          <w:lang w:eastAsia="ru-RU"/>
        </w:rPr>
      </w:pPr>
      <w:smartTag w:uri="urn:schemas-microsoft-com:office:smarttags" w:element="metricconverter">
        <w:smartTagPr>
          <w:attr w:name="ProductID" w:val="664025, г"/>
        </w:smartTagPr>
        <w:r w:rsidRPr="00CC3066">
          <w:rPr>
            <w:rFonts w:ascii="Times New Roman" w:eastAsia="Times New Roman" w:hAnsi="Times New Roman" w:cs="Times New Roman"/>
            <w:lang w:eastAsia="ru-RU"/>
          </w:rPr>
          <w:t>664025, г</w:t>
        </w:r>
      </w:smartTag>
      <w:r w:rsidRPr="00CC3066">
        <w:rPr>
          <w:rFonts w:ascii="Times New Roman" w:eastAsia="Times New Roman" w:hAnsi="Times New Roman" w:cs="Times New Roman"/>
          <w:lang w:eastAsia="ru-RU"/>
        </w:rPr>
        <w:t>. Иркутск, ул. Ленина, 26, тел. 34-37-05, 20-19-85</w:t>
      </w:r>
    </w:p>
    <w:p w:rsidR="00121C63" w:rsidRPr="00CC3066" w:rsidRDefault="00121C63" w:rsidP="00121C63">
      <w:pPr>
        <w:spacing w:after="0" w:line="240" w:lineRule="auto"/>
        <w:ind w:left="567"/>
        <w:jc w:val="center"/>
        <w:rPr>
          <w:rFonts w:ascii="Times New Roman" w:eastAsia="Times New Roman" w:hAnsi="Times New Roman" w:cs="Times New Roman"/>
          <w:lang w:eastAsia="ru-RU"/>
        </w:rPr>
      </w:pPr>
      <w:r w:rsidRPr="00CC3066">
        <w:rPr>
          <w:rFonts w:ascii="Times New Roman" w:eastAsia="Times New Roman" w:hAnsi="Times New Roman" w:cs="Times New Roman"/>
          <w:lang w:val="en-US" w:eastAsia="ru-RU"/>
        </w:rPr>
        <w:t>E</w:t>
      </w:r>
      <w:r w:rsidRPr="00CC3066">
        <w:rPr>
          <w:rFonts w:ascii="Times New Roman" w:eastAsia="Times New Roman" w:hAnsi="Times New Roman" w:cs="Times New Roman"/>
          <w:lang w:eastAsia="ru-RU"/>
        </w:rPr>
        <w:t>-</w:t>
      </w:r>
      <w:r w:rsidRPr="00CC3066">
        <w:rPr>
          <w:rFonts w:ascii="Times New Roman" w:eastAsia="Times New Roman" w:hAnsi="Times New Roman" w:cs="Times New Roman"/>
          <w:lang w:val="en-US" w:eastAsia="ru-RU"/>
        </w:rPr>
        <w:t>mail</w:t>
      </w:r>
      <w:r w:rsidRPr="00CC3066">
        <w:rPr>
          <w:rFonts w:ascii="Times New Roman" w:eastAsia="Times New Roman" w:hAnsi="Times New Roman" w:cs="Times New Roman"/>
          <w:lang w:eastAsia="ru-RU"/>
        </w:rPr>
        <w:t xml:space="preserve">: </w:t>
      </w:r>
      <w:r w:rsidRPr="00CC3066">
        <w:rPr>
          <w:rFonts w:ascii="Times New Roman" w:eastAsia="Times New Roman" w:hAnsi="Times New Roman" w:cs="Times New Roman"/>
          <w:sz w:val="20"/>
          <w:szCs w:val="20"/>
          <w:lang w:val="en-US" w:eastAsia="ru-RU"/>
        </w:rPr>
        <w:t>irk</w:t>
      </w:r>
      <w:r w:rsidRPr="00CC3066">
        <w:rPr>
          <w:rFonts w:ascii="Times New Roman" w:eastAsia="Times New Roman" w:hAnsi="Times New Roman" w:cs="Times New Roman"/>
          <w:sz w:val="20"/>
          <w:szCs w:val="20"/>
          <w:lang w:eastAsia="ru-RU"/>
        </w:rPr>
        <w:t>_</w:t>
      </w:r>
      <w:proofErr w:type="spellStart"/>
      <w:r w:rsidRPr="00CC3066">
        <w:rPr>
          <w:rFonts w:ascii="Times New Roman" w:eastAsia="Times New Roman" w:hAnsi="Times New Roman" w:cs="Times New Roman"/>
          <w:sz w:val="20"/>
          <w:szCs w:val="20"/>
          <w:lang w:val="en-US" w:eastAsia="ru-RU"/>
        </w:rPr>
        <w:t>imcro</w:t>
      </w:r>
      <w:proofErr w:type="spellEnd"/>
      <w:r w:rsidRPr="00CC3066">
        <w:rPr>
          <w:rFonts w:ascii="Times New Roman" w:eastAsia="Times New Roman" w:hAnsi="Times New Roman" w:cs="Times New Roman"/>
          <w:sz w:val="20"/>
          <w:szCs w:val="20"/>
          <w:lang w:eastAsia="ru-RU"/>
        </w:rPr>
        <w:t>@</w:t>
      </w:r>
      <w:proofErr w:type="spellStart"/>
      <w:r w:rsidRPr="00CC3066">
        <w:rPr>
          <w:rFonts w:ascii="Times New Roman" w:eastAsia="Times New Roman" w:hAnsi="Times New Roman" w:cs="Times New Roman"/>
          <w:sz w:val="20"/>
          <w:szCs w:val="20"/>
          <w:lang w:val="en-US" w:eastAsia="ru-RU"/>
        </w:rPr>
        <w:t>bk</w:t>
      </w:r>
      <w:proofErr w:type="spellEnd"/>
      <w:r w:rsidRPr="00CC3066">
        <w:rPr>
          <w:rFonts w:ascii="Times New Roman" w:eastAsia="Times New Roman" w:hAnsi="Times New Roman" w:cs="Times New Roman"/>
          <w:sz w:val="20"/>
          <w:szCs w:val="20"/>
          <w:lang w:eastAsia="ru-RU"/>
        </w:rPr>
        <w:t>.</w:t>
      </w:r>
      <w:proofErr w:type="spellStart"/>
      <w:r w:rsidRPr="00CC3066">
        <w:rPr>
          <w:rFonts w:ascii="Times New Roman" w:eastAsia="Times New Roman" w:hAnsi="Times New Roman" w:cs="Times New Roman"/>
          <w:sz w:val="20"/>
          <w:szCs w:val="20"/>
          <w:lang w:val="en-US" w:eastAsia="ru-RU"/>
        </w:rPr>
        <w:t>ru</w:t>
      </w:r>
      <w:proofErr w:type="spellEnd"/>
    </w:p>
    <w:p w:rsidR="00121C63" w:rsidRPr="00CC3066" w:rsidRDefault="00121C63" w:rsidP="00121C63">
      <w:pPr>
        <w:spacing w:after="0" w:line="240" w:lineRule="auto"/>
        <w:ind w:left="567"/>
        <w:jc w:val="center"/>
        <w:rPr>
          <w:rFonts w:ascii="Times New Roman" w:eastAsia="Times New Roman" w:hAnsi="Times New Roman" w:cs="Times New Roman"/>
          <w:szCs w:val="20"/>
          <w:lang w:eastAsia="ru-RU"/>
        </w:rPr>
      </w:pPr>
      <w:r w:rsidRPr="00CC3066">
        <w:rPr>
          <w:rFonts w:ascii="Times New Roman" w:eastAsia="Times New Roman" w:hAnsi="Times New Roman" w:cs="Times New Roman"/>
          <w:szCs w:val="20"/>
          <w:lang w:eastAsia="ru-RU"/>
        </w:rPr>
        <w:t>ОГРН 1023801011178 ИНН/КПП 3808062758/380801001</w:t>
      </w:r>
    </w:p>
    <w:p w:rsidR="00121C63" w:rsidRPr="00CC3066" w:rsidRDefault="00121C63" w:rsidP="00121C63">
      <w:pPr>
        <w:spacing w:after="0" w:line="240" w:lineRule="auto"/>
        <w:ind w:left="567"/>
        <w:jc w:val="center"/>
        <w:rPr>
          <w:rFonts w:ascii="Times New Roman" w:eastAsia="Times New Roman" w:hAnsi="Times New Roman" w:cs="Times New Roman"/>
          <w:sz w:val="28"/>
          <w:szCs w:val="28"/>
          <w:lang w:eastAsia="ru-RU"/>
        </w:rPr>
      </w:pPr>
    </w:p>
    <w:p w:rsidR="00121C63" w:rsidRPr="00CC3066" w:rsidRDefault="00121C63" w:rsidP="00121C63">
      <w:pPr>
        <w:spacing w:after="0" w:line="240" w:lineRule="auto"/>
        <w:ind w:left="567"/>
        <w:rPr>
          <w:rFonts w:ascii="Times New Roman" w:eastAsia="Times New Roman" w:hAnsi="Times New Roman" w:cs="Times New Roman"/>
          <w:sz w:val="24"/>
          <w:szCs w:val="24"/>
          <w:lang w:eastAsia="ru-RU"/>
        </w:rPr>
      </w:pPr>
      <w:r w:rsidRPr="00CC3066">
        <w:rPr>
          <w:rFonts w:ascii="Times New Roman" w:eastAsia="Times New Roman" w:hAnsi="Times New Roman" w:cs="Times New Roman"/>
          <w:sz w:val="24"/>
          <w:szCs w:val="24"/>
          <w:u w:val="single"/>
          <w:lang w:eastAsia="ru-RU"/>
        </w:rPr>
        <w:t>___</w:t>
      </w:r>
      <w:r w:rsidR="00E07F81">
        <w:rPr>
          <w:rFonts w:ascii="Times New Roman" w:eastAsia="Times New Roman" w:hAnsi="Times New Roman" w:cs="Times New Roman"/>
          <w:sz w:val="24"/>
          <w:szCs w:val="24"/>
          <w:u w:val="single"/>
          <w:lang w:eastAsia="ru-RU"/>
        </w:rPr>
        <w:t>20.02.2024</w:t>
      </w:r>
      <w:r w:rsidR="003C5FE6" w:rsidRPr="00E07F81">
        <w:rPr>
          <w:rFonts w:ascii="Times New Roman" w:eastAsia="Times New Roman" w:hAnsi="Times New Roman" w:cs="Times New Roman"/>
          <w:sz w:val="24"/>
          <w:szCs w:val="24"/>
          <w:u w:val="single"/>
          <w:lang w:eastAsia="ru-RU"/>
        </w:rPr>
        <w:t>_</w:t>
      </w:r>
      <w:r w:rsidRPr="00CC3066">
        <w:rPr>
          <w:rFonts w:ascii="Times New Roman" w:eastAsia="Times New Roman" w:hAnsi="Times New Roman" w:cs="Times New Roman"/>
          <w:sz w:val="24"/>
          <w:szCs w:val="24"/>
          <w:u w:val="single"/>
          <w:lang w:eastAsia="ru-RU"/>
        </w:rPr>
        <w:t>__</w:t>
      </w:r>
      <w:r w:rsidRPr="00CC3066">
        <w:rPr>
          <w:rFonts w:ascii="Times New Roman" w:eastAsia="Times New Roman" w:hAnsi="Times New Roman" w:cs="Times New Roman"/>
          <w:sz w:val="24"/>
          <w:szCs w:val="24"/>
          <w:lang w:eastAsia="ru-RU"/>
        </w:rPr>
        <w:t xml:space="preserve"> № ____</w:t>
      </w:r>
      <w:r w:rsidR="00E07F81">
        <w:rPr>
          <w:rFonts w:ascii="Times New Roman" w:eastAsia="Times New Roman" w:hAnsi="Times New Roman" w:cs="Times New Roman"/>
          <w:sz w:val="24"/>
          <w:szCs w:val="24"/>
          <w:u w:val="single"/>
          <w:lang w:eastAsia="ru-RU"/>
        </w:rPr>
        <w:t>31/5</w:t>
      </w:r>
      <w:r w:rsidR="003C5FE6" w:rsidRPr="00E07F81">
        <w:rPr>
          <w:rFonts w:ascii="Times New Roman" w:eastAsia="Times New Roman" w:hAnsi="Times New Roman" w:cs="Times New Roman"/>
          <w:sz w:val="24"/>
          <w:szCs w:val="24"/>
          <w:lang w:eastAsia="ru-RU"/>
        </w:rPr>
        <w:t>____</w:t>
      </w:r>
      <w:r w:rsidRPr="00CC3066">
        <w:rPr>
          <w:rFonts w:ascii="Times New Roman" w:eastAsia="Times New Roman" w:hAnsi="Times New Roman" w:cs="Times New Roman"/>
          <w:sz w:val="24"/>
          <w:szCs w:val="24"/>
          <w:lang w:eastAsia="ru-RU"/>
        </w:rPr>
        <w:t>__</w:t>
      </w:r>
    </w:p>
    <w:p w:rsidR="00121C63" w:rsidRPr="00CC3066" w:rsidRDefault="00121C63" w:rsidP="00121C63">
      <w:pPr>
        <w:spacing w:after="0" w:line="240" w:lineRule="auto"/>
        <w:ind w:left="567"/>
        <w:rPr>
          <w:rFonts w:ascii="Times New Roman" w:eastAsia="Times New Roman" w:hAnsi="Times New Roman" w:cs="Times New Roman"/>
          <w:sz w:val="24"/>
          <w:szCs w:val="24"/>
          <w:lang w:eastAsia="ru-RU"/>
        </w:rPr>
      </w:pPr>
      <w:r w:rsidRPr="00CC3066">
        <w:rPr>
          <w:rFonts w:ascii="Times New Roman" w:eastAsia="Times New Roman" w:hAnsi="Times New Roman" w:cs="Times New Roman"/>
          <w:sz w:val="24"/>
          <w:szCs w:val="24"/>
          <w:lang w:eastAsia="ru-RU"/>
        </w:rPr>
        <w:t>на от_________ № _____________</w:t>
      </w:r>
    </w:p>
    <w:p w:rsidR="00121C63" w:rsidRPr="00CC3066" w:rsidRDefault="00121C63" w:rsidP="00121C63">
      <w:pPr>
        <w:tabs>
          <w:tab w:val="left" w:pos="9921"/>
        </w:tabs>
        <w:spacing w:after="0" w:line="240" w:lineRule="auto"/>
        <w:ind w:right="-2"/>
        <w:jc w:val="right"/>
        <w:rPr>
          <w:rFonts w:ascii="Times New Roman" w:eastAsia="Times New Roman" w:hAnsi="Times New Roman" w:cs="Times New Roman"/>
          <w:sz w:val="24"/>
          <w:szCs w:val="24"/>
          <w:lang w:eastAsia="ru-RU"/>
        </w:rPr>
      </w:pPr>
      <w:r w:rsidRPr="00CC3066">
        <w:rPr>
          <w:rFonts w:ascii="Times New Roman" w:eastAsia="Times New Roman" w:hAnsi="Times New Roman" w:cs="Times New Roman"/>
          <w:sz w:val="24"/>
          <w:szCs w:val="24"/>
          <w:lang w:eastAsia="ru-RU"/>
        </w:rPr>
        <w:t xml:space="preserve">                                                                    </w:t>
      </w:r>
    </w:p>
    <w:p w:rsidR="00121C63" w:rsidRPr="00CC3066" w:rsidRDefault="00121C63" w:rsidP="00121C63">
      <w:pPr>
        <w:tabs>
          <w:tab w:val="left" w:pos="9921"/>
        </w:tabs>
        <w:spacing w:after="0" w:line="240" w:lineRule="auto"/>
        <w:ind w:right="-2"/>
        <w:jc w:val="right"/>
        <w:rPr>
          <w:rFonts w:ascii="Times New Roman" w:eastAsia="Times New Roman" w:hAnsi="Times New Roman" w:cs="Times New Roman"/>
          <w:sz w:val="28"/>
          <w:szCs w:val="24"/>
          <w:lang w:eastAsia="ru-RU"/>
        </w:rPr>
      </w:pPr>
      <w:r w:rsidRPr="00CC3066">
        <w:rPr>
          <w:rFonts w:ascii="Times New Roman" w:eastAsia="Times New Roman" w:hAnsi="Times New Roman" w:cs="Times New Roman"/>
          <w:sz w:val="28"/>
          <w:szCs w:val="24"/>
          <w:lang w:eastAsia="ru-RU"/>
        </w:rPr>
        <w:t xml:space="preserve">Руководителям образовательных </w:t>
      </w:r>
    </w:p>
    <w:p w:rsidR="00121C63" w:rsidRPr="00CC3066" w:rsidRDefault="00121C63" w:rsidP="00121C63">
      <w:pPr>
        <w:tabs>
          <w:tab w:val="left" w:pos="9921"/>
        </w:tabs>
        <w:spacing w:after="0" w:line="240" w:lineRule="auto"/>
        <w:ind w:right="-2"/>
        <w:rPr>
          <w:rFonts w:ascii="Times New Roman" w:eastAsia="Times New Roman" w:hAnsi="Times New Roman" w:cs="Times New Roman"/>
          <w:sz w:val="24"/>
          <w:szCs w:val="24"/>
          <w:lang w:eastAsia="ru-RU"/>
        </w:rPr>
      </w:pPr>
      <w:r w:rsidRPr="00CC3066">
        <w:rPr>
          <w:rFonts w:ascii="Times New Roman" w:eastAsia="Times New Roman" w:hAnsi="Times New Roman" w:cs="Times New Roman"/>
          <w:sz w:val="28"/>
          <w:szCs w:val="24"/>
          <w:lang w:eastAsia="ru-RU"/>
        </w:rPr>
        <w:t xml:space="preserve">                                                                                     организаций г. Иркутска</w:t>
      </w:r>
    </w:p>
    <w:p w:rsidR="00121C63" w:rsidRPr="00CC3066" w:rsidRDefault="00121C63" w:rsidP="00121C63">
      <w:pPr>
        <w:spacing w:after="0" w:line="240" w:lineRule="auto"/>
        <w:ind w:firstLine="709"/>
        <w:jc w:val="right"/>
        <w:rPr>
          <w:rFonts w:ascii="Times New Roman" w:eastAsia="Times New Roman" w:hAnsi="Times New Roman" w:cs="Times New Roman"/>
          <w:sz w:val="24"/>
          <w:szCs w:val="24"/>
          <w:lang w:eastAsia="ru-RU"/>
        </w:rPr>
      </w:pPr>
    </w:p>
    <w:p w:rsidR="00763DF3" w:rsidRPr="00EB02E9" w:rsidRDefault="00763DF3" w:rsidP="00763DF3">
      <w:pPr>
        <w:spacing w:after="0" w:line="240" w:lineRule="auto"/>
        <w:rPr>
          <w:rFonts w:ascii="Times New Roman" w:eastAsia="Times New Roman" w:hAnsi="Times New Roman" w:cs="Times New Roman"/>
          <w:bCs/>
          <w:sz w:val="28"/>
          <w:szCs w:val="20"/>
          <w:lang w:eastAsia="ru-RU"/>
        </w:rPr>
      </w:pPr>
      <w:r w:rsidRPr="00EB02E9">
        <w:rPr>
          <w:rFonts w:ascii="Times New Roman" w:eastAsia="Times New Roman" w:hAnsi="Times New Roman" w:cs="Times New Roman"/>
          <w:sz w:val="28"/>
          <w:szCs w:val="20"/>
          <w:lang w:eastAsia="ru-RU"/>
        </w:rPr>
        <w:t xml:space="preserve">Об </w:t>
      </w:r>
      <w:r w:rsidRPr="00EB02E9">
        <w:rPr>
          <w:rFonts w:ascii="Times New Roman" w:eastAsia="Times New Roman" w:hAnsi="Times New Roman" w:cs="Times New Roman"/>
          <w:bCs/>
          <w:sz w:val="28"/>
          <w:szCs w:val="20"/>
          <w:lang w:eastAsia="ru-RU"/>
        </w:rPr>
        <w:t xml:space="preserve">областной научно-практической </w:t>
      </w:r>
    </w:p>
    <w:p w:rsidR="00763DF3" w:rsidRPr="00EB02E9" w:rsidRDefault="00763DF3" w:rsidP="00763DF3">
      <w:pPr>
        <w:spacing w:after="0" w:line="240" w:lineRule="auto"/>
        <w:rPr>
          <w:rFonts w:ascii="Times New Roman" w:eastAsia="Times New Roman" w:hAnsi="Times New Roman" w:cs="Times New Roman"/>
          <w:b/>
          <w:sz w:val="28"/>
          <w:szCs w:val="20"/>
          <w:lang w:eastAsia="ru-RU"/>
        </w:rPr>
      </w:pPr>
      <w:r w:rsidRPr="00EB02E9">
        <w:rPr>
          <w:rFonts w:ascii="Times New Roman" w:eastAsia="Times New Roman" w:hAnsi="Times New Roman" w:cs="Times New Roman"/>
          <w:bCs/>
          <w:sz w:val="28"/>
          <w:szCs w:val="20"/>
          <w:lang w:eastAsia="ru-RU"/>
        </w:rPr>
        <w:t>конференции школьников</w:t>
      </w:r>
    </w:p>
    <w:p w:rsidR="00121C63" w:rsidRPr="00CC3066" w:rsidRDefault="00121C63" w:rsidP="00121C63">
      <w:pPr>
        <w:spacing w:after="0" w:line="240" w:lineRule="auto"/>
        <w:rPr>
          <w:rFonts w:ascii="Times New Roman" w:eastAsia="Times New Roman" w:hAnsi="Times New Roman" w:cs="Times New Roman"/>
          <w:b/>
          <w:sz w:val="28"/>
          <w:szCs w:val="28"/>
          <w:lang w:eastAsia="ru-RU"/>
        </w:rPr>
      </w:pPr>
    </w:p>
    <w:p w:rsidR="00121C63" w:rsidRDefault="00121C63" w:rsidP="00121C63">
      <w:pPr>
        <w:spacing w:after="0" w:line="240" w:lineRule="auto"/>
        <w:ind w:firstLine="709"/>
        <w:jc w:val="center"/>
        <w:rPr>
          <w:rFonts w:ascii="Times New Roman" w:eastAsia="Times New Roman" w:hAnsi="Times New Roman" w:cs="Times New Roman"/>
          <w:b/>
          <w:sz w:val="28"/>
          <w:szCs w:val="28"/>
          <w:lang w:eastAsia="ru-RU"/>
        </w:rPr>
      </w:pPr>
      <w:r w:rsidRPr="00CC3066">
        <w:rPr>
          <w:rFonts w:ascii="Times New Roman" w:eastAsia="Times New Roman" w:hAnsi="Times New Roman" w:cs="Times New Roman"/>
          <w:b/>
          <w:sz w:val="28"/>
          <w:szCs w:val="28"/>
          <w:lang w:eastAsia="ru-RU"/>
        </w:rPr>
        <w:t>ИНФОРМАЦИОННОЕ ПИСЬМО</w:t>
      </w:r>
    </w:p>
    <w:p w:rsidR="00976254" w:rsidRPr="00CC3066" w:rsidRDefault="00976254" w:rsidP="00121C63">
      <w:pPr>
        <w:spacing w:after="0" w:line="240" w:lineRule="auto"/>
        <w:ind w:firstLine="709"/>
        <w:jc w:val="center"/>
        <w:rPr>
          <w:rFonts w:ascii="Times New Roman" w:eastAsia="Times New Roman" w:hAnsi="Times New Roman" w:cs="Times New Roman"/>
          <w:b/>
          <w:sz w:val="28"/>
          <w:szCs w:val="28"/>
          <w:lang w:eastAsia="ru-RU"/>
        </w:rPr>
      </w:pPr>
    </w:p>
    <w:p w:rsidR="00BA2D01" w:rsidRPr="00EB02E9" w:rsidRDefault="00121C63" w:rsidP="00BA7365">
      <w:pPr>
        <w:spacing w:after="0" w:line="276" w:lineRule="auto"/>
        <w:ind w:firstLine="709"/>
        <w:jc w:val="both"/>
        <w:rPr>
          <w:rFonts w:ascii="Times New Roman" w:eastAsia="Calibri" w:hAnsi="Times New Roman" w:cs="Times New Roman"/>
          <w:bCs/>
          <w:sz w:val="28"/>
          <w:szCs w:val="28"/>
        </w:rPr>
      </w:pPr>
      <w:r w:rsidRPr="00CC3066">
        <w:rPr>
          <w:rFonts w:ascii="Times New Roman" w:eastAsia="Calibri" w:hAnsi="Times New Roman" w:cs="Times New Roman"/>
          <w:sz w:val="28"/>
          <w:szCs w:val="28"/>
        </w:rPr>
        <w:t xml:space="preserve">Муниципальное казённое учреждение города Иркутска «Информационно-методический центр развития образования» (МКУ «ИМЦРО») </w:t>
      </w:r>
      <w:r w:rsidR="00BA2D01">
        <w:rPr>
          <w:rFonts w:ascii="Times New Roman" w:eastAsia="Calibri" w:hAnsi="Times New Roman" w:cs="Times New Roman"/>
          <w:sz w:val="28"/>
          <w:szCs w:val="28"/>
        </w:rPr>
        <w:t>д</w:t>
      </w:r>
      <w:r w:rsidR="00BA2D01" w:rsidRPr="00EB02E9">
        <w:rPr>
          <w:rFonts w:ascii="Times New Roman" w:eastAsia="Calibri" w:hAnsi="Times New Roman" w:cs="Times New Roman"/>
          <w:sz w:val="28"/>
          <w:szCs w:val="28"/>
        </w:rPr>
        <w:t>оводи</w:t>
      </w:r>
      <w:r w:rsidR="00BA2D01">
        <w:rPr>
          <w:rFonts w:ascii="Times New Roman" w:eastAsia="Calibri" w:hAnsi="Times New Roman" w:cs="Times New Roman"/>
          <w:sz w:val="28"/>
          <w:szCs w:val="28"/>
        </w:rPr>
        <w:t>т</w:t>
      </w:r>
      <w:r w:rsidR="00BA2D01" w:rsidRPr="00EB02E9">
        <w:rPr>
          <w:rFonts w:ascii="Times New Roman" w:eastAsia="Calibri" w:hAnsi="Times New Roman" w:cs="Times New Roman"/>
          <w:sz w:val="28"/>
          <w:szCs w:val="28"/>
        </w:rPr>
        <w:t xml:space="preserve"> до вашего сведения, что </w:t>
      </w:r>
      <w:r w:rsidR="00BA2D01" w:rsidRPr="00EB02E9">
        <w:rPr>
          <w:rFonts w:ascii="Times New Roman" w:eastAsia="Calibri" w:hAnsi="Times New Roman" w:cs="Times New Roman"/>
          <w:b/>
          <w:sz w:val="28"/>
          <w:szCs w:val="28"/>
        </w:rPr>
        <w:t xml:space="preserve">13 апреля 2024 года </w:t>
      </w:r>
      <w:r w:rsidR="00BA2D01" w:rsidRPr="00EB02E9">
        <w:rPr>
          <w:rFonts w:ascii="Times New Roman" w:eastAsia="Calibri" w:hAnsi="Times New Roman" w:cs="Times New Roman"/>
          <w:sz w:val="28"/>
          <w:szCs w:val="28"/>
        </w:rPr>
        <w:t xml:space="preserve">Иркутская епархия Русской Православной Церкви совместно с Министерством образования Иркутской области и управлением образования администрации Ангарского городского округа </w:t>
      </w:r>
      <w:r w:rsidR="00BA2D01" w:rsidRPr="00EB02E9">
        <w:rPr>
          <w:rFonts w:ascii="Times New Roman" w:eastAsia="Calibri" w:hAnsi="Times New Roman" w:cs="Times New Roman"/>
          <w:bCs/>
          <w:sz w:val="28"/>
          <w:szCs w:val="28"/>
        </w:rPr>
        <w:t xml:space="preserve">проводят областную научно-практическую конференцию школьников </w:t>
      </w:r>
      <w:r w:rsidR="00BA2D01" w:rsidRPr="00EB02E9">
        <w:rPr>
          <w:rFonts w:ascii="Times New Roman" w:eastAsia="Calibri" w:hAnsi="Times New Roman" w:cs="Times New Roman"/>
          <w:b/>
          <w:bCs/>
          <w:sz w:val="28"/>
          <w:szCs w:val="28"/>
        </w:rPr>
        <w:t>«Кирилло-Мефодиевские чтения»</w:t>
      </w:r>
      <w:r w:rsidR="00BA2D01" w:rsidRPr="00EB02E9">
        <w:rPr>
          <w:rFonts w:ascii="Times New Roman" w:eastAsia="Calibri" w:hAnsi="Times New Roman" w:cs="Times New Roman"/>
          <w:bCs/>
          <w:sz w:val="28"/>
          <w:szCs w:val="28"/>
        </w:rPr>
        <w:t>.</w:t>
      </w:r>
    </w:p>
    <w:p w:rsidR="008B2BAE" w:rsidRPr="00EB02E9" w:rsidRDefault="008B2BAE" w:rsidP="00BA7365">
      <w:pPr>
        <w:spacing w:after="0" w:line="276" w:lineRule="auto"/>
        <w:ind w:firstLine="709"/>
        <w:jc w:val="both"/>
        <w:rPr>
          <w:rFonts w:ascii="Times New Roman" w:eastAsia="Calibri" w:hAnsi="Times New Roman" w:cs="Times New Roman"/>
          <w:sz w:val="28"/>
        </w:rPr>
      </w:pPr>
      <w:r w:rsidRPr="00EB02E9">
        <w:rPr>
          <w:rFonts w:ascii="Times New Roman" w:eastAsia="Calibri" w:hAnsi="Times New Roman" w:cs="Times New Roman"/>
          <w:b/>
          <w:bCs/>
          <w:sz w:val="28"/>
        </w:rPr>
        <w:t>Секции конференции:</w:t>
      </w:r>
    </w:p>
    <w:p w:rsidR="008B2BAE" w:rsidRPr="00EB02E9" w:rsidRDefault="008B2BAE" w:rsidP="00BA73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B02E9">
        <w:rPr>
          <w:rFonts w:ascii="Times New Roman" w:eastAsia="Calibri" w:hAnsi="Times New Roman" w:cs="Times New Roman"/>
          <w:sz w:val="28"/>
        </w:rPr>
        <w:t xml:space="preserve">– </w:t>
      </w:r>
      <w:r w:rsidRPr="00EB02E9">
        <w:rPr>
          <w:rFonts w:ascii="Times New Roman" w:eastAsia="Times New Roman" w:hAnsi="Times New Roman" w:cs="Times New Roman"/>
          <w:sz w:val="28"/>
          <w:szCs w:val="28"/>
          <w:lang w:eastAsia="ru-RU"/>
        </w:rPr>
        <w:t>Православие и словесность;</w:t>
      </w:r>
    </w:p>
    <w:p w:rsidR="008B2BAE" w:rsidRPr="00EB02E9" w:rsidRDefault="008B2BAE" w:rsidP="00BA7365">
      <w:pPr>
        <w:shd w:val="clear" w:color="auto" w:fill="FFFFFF"/>
        <w:spacing w:after="0" w:line="276" w:lineRule="auto"/>
        <w:ind w:firstLine="709"/>
        <w:jc w:val="both"/>
        <w:rPr>
          <w:rFonts w:ascii="Tahoma" w:eastAsia="Times New Roman" w:hAnsi="Tahoma" w:cs="Tahoma"/>
          <w:sz w:val="28"/>
          <w:szCs w:val="28"/>
          <w:lang w:eastAsia="ru-RU"/>
        </w:rPr>
      </w:pPr>
      <w:r w:rsidRPr="00EB02E9">
        <w:rPr>
          <w:rFonts w:ascii="Times New Roman" w:eastAsia="Calibri" w:hAnsi="Times New Roman" w:cs="Times New Roman"/>
          <w:sz w:val="28"/>
        </w:rPr>
        <w:t>–</w:t>
      </w:r>
      <w:r w:rsidRPr="00EB02E9">
        <w:rPr>
          <w:rFonts w:ascii="Times New Roman" w:eastAsia="Times New Roman" w:hAnsi="Times New Roman" w:cs="Times New Roman"/>
          <w:sz w:val="28"/>
          <w:szCs w:val="28"/>
          <w:lang w:eastAsia="ru-RU"/>
        </w:rPr>
        <w:t xml:space="preserve"> История православия;</w:t>
      </w:r>
    </w:p>
    <w:p w:rsidR="008B2BAE" w:rsidRPr="00EB02E9" w:rsidRDefault="008B2BAE" w:rsidP="00BA7365">
      <w:pPr>
        <w:shd w:val="clear" w:color="auto" w:fill="FFFFFF"/>
        <w:spacing w:after="0" w:line="276" w:lineRule="auto"/>
        <w:ind w:firstLine="709"/>
        <w:jc w:val="both"/>
        <w:rPr>
          <w:rFonts w:ascii="Tahoma" w:eastAsia="Times New Roman" w:hAnsi="Tahoma" w:cs="Tahoma"/>
          <w:sz w:val="28"/>
          <w:szCs w:val="28"/>
          <w:lang w:eastAsia="ru-RU"/>
        </w:rPr>
      </w:pPr>
      <w:r w:rsidRPr="00EB02E9">
        <w:rPr>
          <w:rFonts w:ascii="Times New Roman" w:eastAsia="Calibri" w:hAnsi="Times New Roman" w:cs="Times New Roman"/>
          <w:sz w:val="28"/>
        </w:rPr>
        <w:t>–</w:t>
      </w:r>
      <w:r w:rsidRPr="00EB02E9">
        <w:rPr>
          <w:rFonts w:ascii="Times New Roman" w:eastAsia="Times New Roman" w:hAnsi="Times New Roman" w:cs="Times New Roman"/>
          <w:sz w:val="28"/>
          <w:szCs w:val="28"/>
          <w:lang w:eastAsia="ru-RU"/>
        </w:rPr>
        <w:t> Православное краеведение;</w:t>
      </w:r>
    </w:p>
    <w:p w:rsidR="008B2BAE" w:rsidRPr="00EB02E9" w:rsidRDefault="008B2BAE" w:rsidP="00BA73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B02E9">
        <w:rPr>
          <w:rFonts w:ascii="Times New Roman" w:eastAsia="Calibri" w:hAnsi="Times New Roman" w:cs="Times New Roman"/>
          <w:sz w:val="28"/>
        </w:rPr>
        <w:t>–</w:t>
      </w:r>
      <w:r w:rsidRPr="00EB02E9">
        <w:rPr>
          <w:rFonts w:ascii="Times New Roman" w:eastAsia="Times New Roman" w:hAnsi="Times New Roman" w:cs="Times New Roman"/>
          <w:sz w:val="28"/>
          <w:szCs w:val="28"/>
          <w:lang w:eastAsia="ru-RU"/>
        </w:rPr>
        <w:t> Православие и общество;</w:t>
      </w:r>
    </w:p>
    <w:p w:rsidR="008B2BAE" w:rsidRPr="00EB02E9" w:rsidRDefault="008B2BAE" w:rsidP="00BA7365">
      <w:pPr>
        <w:shd w:val="clear" w:color="auto" w:fill="FFFFFF"/>
        <w:spacing w:after="0" w:line="276" w:lineRule="auto"/>
        <w:ind w:firstLine="709"/>
        <w:jc w:val="both"/>
        <w:rPr>
          <w:rFonts w:ascii="Tahoma" w:eastAsia="Times New Roman" w:hAnsi="Tahoma" w:cs="Tahoma"/>
          <w:sz w:val="28"/>
          <w:szCs w:val="28"/>
          <w:lang w:eastAsia="ru-RU"/>
        </w:rPr>
      </w:pPr>
      <w:r w:rsidRPr="00EB02E9">
        <w:rPr>
          <w:rFonts w:ascii="Times New Roman" w:eastAsia="Calibri" w:hAnsi="Times New Roman" w:cs="Times New Roman"/>
          <w:sz w:val="28"/>
        </w:rPr>
        <w:t>– Православие и искусство;</w:t>
      </w:r>
    </w:p>
    <w:p w:rsidR="008B2BAE" w:rsidRPr="00EB02E9" w:rsidRDefault="008B2BAE" w:rsidP="00BA7365">
      <w:pPr>
        <w:shd w:val="clear" w:color="auto" w:fill="FFFFFF"/>
        <w:spacing w:after="0" w:line="276" w:lineRule="auto"/>
        <w:ind w:firstLine="709"/>
        <w:jc w:val="both"/>
        <w:rPr>
          <w:rFonts w:ascii="Tahoma" w:eastAsia="Times New Roman" w:hAnsi="Tahoma" w:cs="Tahoma"/>
          <w:sz w:val="28"/>
          <w:szCs w:val="28"/>
          <w:lang w:eastAsia="ru-RU"/>
        </w:rPr>
      </w:pPr>
      <w:r w:rsidRPr="00EB02E9">
        <w:rPr>
          <w:rFonts w:ascii="Times New Roman" w:eastAsia="Calibri" w:hAnsi="Times New Roman" w:cs="Times New Roman"/>
          <w:sz w:val="28"/>
        </w:rPr>
        <w:t xml:space="preserve">– </w:t>
      </w:r>
      <w:r w:rsidRPr="00EB02E9">
        <w:rPr>
          <w:rFonts w:ascii="Times New Roman" w:eastAsia="Times New Roman" w:hAnsi="Times New Roman" w:cs="Times New Roman"/>
          <w:sz w:val="28"/>
          <w:szCs w:val="28"/>
          <w:lang w:eastAsia="ru-RU"/>
        </w:rPr>
        <w:t>Православные традиции и праздники;</w:t>
      </w:r>
    </w:p>
    <w:p w:rsidR="008B2BAE" w:rsidRPr="00EB02E9" w:rsidRDefault="008B2BAE" w:rsidP="00BA7365">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B02E9">
        <w:rPr>
          <w:rFonts w:ascii="Times New Roman" w:eastAsia="Calibri" w:hAnsi="Times New Roman" w:cs="Times New Roman"/>
          <w:sz w:val="28"/>
        </w:rPr>
        <w:t>–</w:t>
      </w:r>
      <w:r w:rsidRPr="00EB02E9">
        <w:rPr>
          <w:rFonts w:ascii="Times New Roman" w:eastAsia="Times New Roman" w:hAnsi="Times New Roman" w:cs="Times New Roman"/>
          <w:sz w:val="28"/>
          <w:szCs w:val="28"/>
          <w:lang w:eastAsia="ru-RU"/>
        </w:rPr>
        <w:t xml:space="preserve"> Россия – наша Родина;</w:t>
      </w:r>
    </w:p>
    <w:p w:rsidR="008B2BAE" w:rsidRPr="00EB02E9" w:rsidRDefault="008B2BAE" w:rsidP="00BA7365">
      <w:pPr>
        <w:shd w:val="clear" w:color="auto" w:fill="FFFFFF"/>
        <w:spacing w:after="0" w:line="276" w:lineRule="auto"/>
        <w:ind w:firstLine="709"/>
        <w:jc w:val="both"/>
        <w:rPr>
          <w:rFonts w:ascii="Times New Roman" w:eastAsia="Calibri" w:hAnsi="Times New Roman" w:cs="Times New Roman"/>
          <w:sz w:val="28"/>
        </w:rPr>
      </w:pPr>
      <w:r w:rsidRPr="00EB02E9">
        <w:rPr>
          <w:rFonts w:ascii="Times New Roman" w:eastAsia="Calibri" w:hAnsi="Times New Roman" w:cs="Times New Roman"/>
          <w:sz w:val="28"/>
        </w:rPr>
        <w:t>– Краеведческие фильмы.</w:t>
      </w:r>
    </w:p>
    <w:p w:rsidR="008B2BAE" w:rsidRPr="00EB02E9" w:rsidRDefault="008B2BAE" w:rsidP="005127C6">
      <w:pPr>
        <w:pStyle w:val="a3"/>
        <w:spacing w:after="0" w:line="276" w:lineRule="auto"/>
        <w:ind w:left="0" w:firstLine="709"/>
        <w:jc w:val="both"/>
        <w:rPr>
          <w:rFonts w:ascii="Times New Roman" w:eastAsia="Calibri" w:hAnsi="Times New Roman" w:cs="Times New Roman"/>
          <w:sz w:val="28"/>
        </w:rPr>
      </w:pPr>
      <w:r w:rsidRPr="00EB02E9">
        <w:rPr>
          <w:rFonts w:ascii="Times New Roman" w:eastAsia="Calibri" w:hAnsi="Times New Roman" w:cs="Times New Roman"/>
          <w:sz w:val="28"/>
        </w:rPr>
        <w:t xml:space="preserve">К участию приглашаются </w:t>
      </w:r>
      <w:r w:rsidRPr="00EB02E9">
        <w:rPr>
          <w:rFonts w:ascii="Times New Roman" w:eastAsia="Calibri" w:hAnsi="Times New Roman" w:cs="Times New Roman"/>
          <w:sz w:val="28"/>
          <w:szCs w:val="28"/>
        </w:rPr>
        <w:t>обу</w:t>
      </w:r>
      <w:r w:rsidRPr="00EB02E9">
        <w:rPr>
          <w:rFonts w:ascii="Times New Roman" w:hAnsi="Times New Roman" w:cs="Times New Roman"/>
          <w:sz w:val="28"/>
          <w:szCs w:val="28"/>
          <w:shd w:val="clear" w:color="auto" w:fill="FFFFFF"/>
        </w:rPr>
        <w:t>чающиеся общеобразовательных организаций, воскресных школ и организаций дополнительного образования</w:t>
      </w:r>
      <w:r w:rsidRPr="00EB02E9">
        <w:rPr>
          <w:rFonts w:ascii="Times New Roman" w:eastAsia="Calibri" w:hAnsi="Times New Roman" w:cs="Times New Roman"/>
          <w:sz w:val="28"/>
        </w:rPr>
        <w:t xml:space="preserve"> Иркутской области в возрасте </w:t>
      </w:r>
      <w:r w:rsidRPr="00EB02E9">
        <w:rPr>
          <w:rFonts w:ascii="Times New Roman" w:eastAsia="Calibri" w:hAnsi="Times New Roman" w:cs="Times New Roman"/>
          <w:b/>
          <w:bCs/>
          <w:sz w:val="28"/>
        </w:rPr>
        <w:t>от 7 до 18 лет включительно</w:t>
      </w:r>
      <w:r w:rsidRPr="00EB02E9">
        <w:rPr>
          <w:rFonts w:ascii="Times New Roman" w:eastAsia="Calibri" w:hAnsi="Times New Roman" w:cs="Times New Roman"/>
          <w:sz w:val="28"/>
        </w:rPr>
        <w:t>. Возможно, индивидуальное и коллективное участие в конференции – до 3 человек.</w:t>
      </w:r>
    </w:p>
    <w:p w:rsidR="008B2BAE" w:rsidRPr="003C5FE6" w:rsidRDefault="003C5FE6" w:rsidP="003C5FE6">
      <w:pPr>
        <w:shd w:val="clear" w:color="auto" w:fill="FFFFFF"/>
        <w:spacing w:after="0" w:line="276" w:lineRule="auto"/>
        <w:ind w:firstLine="708"/>
        <w:jc w:val="both"/>
        <w:rPr>
          <w:rFonts w:ascii="Times New Roman" w:hAnsi="Times New Roman" w:cs="Times New Roman"/>
          <w:sz w:val="28"/>
          <w:szCs w:val="28"/>
          <w:u w:val="single"/>
        </w:rPr>
      </w:pPr>
      <w:r w:rsidRPr="003C5FE6">
        <w:rPr>
          <w:rFonts w:ascii="Times New Roman" w:hAnsi="Times New Roman" w:cs="Times New Roman"/>
          <w:sz w:val="28"/>
          <w:szCs w:val="28"/>
        </w:rPr>
        <w:t xml:space="preserve">Прием работ осуществляется с 1 марта по 2 апреля 2024 года в электронном виде. Для подачи работы необходимо пройти регистрацию по ссылке и </w:t>
      </w:r>
      <w:r w:rsidRPr="003C5FE6">
        <w:rPr>
          <w:rFonts w:ascii="Times New Roman" w:hAnsi="Times New Roman" w:cs="Times New Roman"/>
          <w:sz w:val="28"/>
          <w:szCs w:val="28"/>
        </w:rPr>
        <w:lastRenderedPageBreak/>
        <w:t xml:space="preserve">прикрепить работу, оформленную в соответствии с требованиями </w:t>
      </w:r>
      <w:r>
        <w:rPr>
          <w:rFonts w:ascii="Times New Roman" w:hAnsi="Times New Roman" w:cs="Times New Roman"/>
          <w:sz w:val="28"/>
          <w:szCs w:val="28"/>
        </w:rPr>
        <w:t>конференции:</w:t>
      </w:r>
      <w:r w:rsidRPr="003C5FE6">
        <w:rPr>
          <w:rStyle w:val="a4"/>
          <w:rFonts w:ascii="Times New Roman" w:hAnsi="Times New Roman" w:cs="Times New Roman"/>
          <w:color w:val="auto"/>
          <w:sz w:val="28"/>
          <w:szCs w:val="28"/>
          <w:u w:val="none"/>
        </w:rPr>
        <w:t xml:space="preserve"> </w:t>
      </w:r>
      <w:hyperlink r:id="rId5" w:history="1">
        <w:r w:rsidRPr="00F803B8">
          <w:rPr>
            <w:rStyle w:val="a4"/>
            <w:rFonts w:ascii="Times New Roman" w:hAnsi="Times New Roman" w:cs="Times New Roman"/>
            <w:sz w:val="28"/>
            <w:szCs w:val="28"/>
          </w:rPr>
          <w:t>http://www.iemp.ru/upload/medialibrary/b59/ve1yx3yzomqmbd1vwh17mcruw12orb0z/pol_km_2023.pdf</w:t>
        </w:r>
      </w:hyperlink>
      <w:r>
        <w:rPr>
          <w:rFonts w:ascii="Times New Roman" w:hAnsi="Times New Roman" w:cs="Times New Roman"/>
          <w:sz w:val="28"/>
          <w:szCs w:val="28"/>
        </w:rPr>
        <w:t xml:space="preserve"> </w:t>
      </w:r>
    </w:p>
    <w:p w:rsidR="00842835" w:rsidRPr="003C5FE6" w:rsidRDefault="003C5FE6" w:rsidP="003C5FE6">
      <w:pPr>
        <w:rPr>
          <w:rFonts w:ascii="Times New Roman" w:eastAsia="Calibri" w:hAnsi="Times New Roman" w:cs="Times New Roman"/>
          <w:b/>
          <w:bCs/>
          <w:iCs/>
          <w:sz w:val="26"/>
          <w:szCs w:val="26"/>
        </w:rPr>
      </w:pPr>
      <w:r>
        <w:rPr>
          <w:rFonts w:ascii="Times New Roman" w:hAnsi="Times New Roman" w:cs="Times New Roman"/>
          <w:sz w:val="28"/>
          <w:szCs w:val="28"/>
        </w:rPr>
        <w:tab/>
        <w:t>Подробная информация</w:t>
      </w:r>
      <w:r w:rsidR="00B21314">
        <w:rPr>
          <w:rFonts w:ascii="Times New Roman" w:hAnsi="Times New Roman" w:cs="Times New Roman"/>
          <w:sz w:val="28"/>
          <w:szCs w:val="28"/>
        </w:rPr>
        <w:t xml:space="preserve"> представлена</w:t>
      </w:r>
      <w:r>
        <w:rPr>
          <w:rFonts w:ascii="Times New Roman" w:hAnsi="Times New Roman" w:cs="Times New Roman"/>
          <w:sz w:val="28"/>
          <w:szCs w:val="28"/>
        </w:rPr>
        <w:t xml:space="preserve"> в приложении.</w:t>
      </w:r>
    </w:p>
    <w:p w:rsidR="00842835" w:rsidRDefault="00842835" w:rsidP="00121C63">
      <w:pPr>
        <w:spacing w:after="0" w:line="276" w:lineRule="auto"/>
        <w:jc w:val="center"/>
        <w:rPr>
          <w:rFonts w:ascii="Times New Roman" w:eastAsia="Calibri" w:hAnsi="Times New Roman" w:cs="Times New Roman"/>
          <w:sz w:val="28"/>
          <w:szCs w:val="28"/>
        </w:rPr>
      </w:pPr>
    </w:p>
    <w:p w:rsidR="00B21314" w:rsidRDefault="00B21314" w:rsidP="00121C63">
      <w:pPr>
        <w:spacing w:after="0" w:line="276" w:lineRule="auto"/>
        <w:jc w:val="center"/>
        <w:rPr>
          <w:rFonts w:ascii="Times New Roman" w:eastAsia="Calibri" w:hAnsi="Times New Roman" w:cs="Times New Roman"/>
          <w:sz w:val="28"/>
          <w:szCs w:val="28"/>
        </w:rPr>
      </w:pPr>
    </w:p>
    <w:p w:rsidR="00121C63" w:rsidRPr="00CC3066" w:rsidRDefault="00121C63" w:rsidP="003C5FE6">
      <w:pPr>
        <w:spacing w:after="0" w:line="276" w:lineRule="auto"/>
        <w:rPr>
          <w:rFonts w:ascii="Times New Roman" w:eastAsia="Calibri" w:hAnsi="Times New Roman" w:cs="Times New Roman"/>
          <w:sz w:val="28"/>
          <w:szCs w:val="28"/>
        </w:rPr>
      </w:pPr>
      <w:r w:rsidRPr="00CC3066">
        <w:rPr>
          <w:rFonts w:ascii="Times New Roman" w:eastAsia="Calibri" w:hAnsi="Times New Roman" w:cs="Times New Roman"/>
          <w:sz w:val="28"/>
          <w:szCs w:val="28"/>
        </w:rPr>
        <w:t>Директор</w:t>
      </w:r>
      <w:r w:rsidRPr="00CC3066">
        <w:rPr>
          <w:rFonts w:ascii="Times New Roman" w:eastAsia="Calibri" w:hAnsi="Times New Roman" w:cs="Times New Roman"/>
          <w:sz w:val="28"/>
          <w:szCs w:val="28"/>
        </w:rPr>
        <w:tab/>
      </w:r>
      <w:r w:rsidRPr="00CC3066">
        <w:rPr>
          <w:rFonts w:ascii="Times New Roman" w:eastAsia="Calibri" w:hAnsi="Times New Roman" w:cs="Times New Roman"/>
          <w:sz w:val="28"/>
          <w:szCs w:val="28"/>
        </w:rPr>
        <w:tab/>
      </w:r>
      <w:r w:rsidRPr="00CC3066">
        <w:rPr>
          <w:rFonts w:ascii="Times New Roman" w:eastAsia="Calibri" w:hAnsi="Times New Roman" w:cs="Times New Roman"/>
          <w:sz w:val="28"/>
          <w:szCs w:val="28"/>
        </w:rPr>
        <w:tab/>
      </w:r>
      <w:r w:rsidRPr="00CC3066">
        <w:rPr>
          <w:rFonts w:ascii="Times New Roman" w:eastAsia="Calibri" w:hAnsi="Times New Roman" w:cs="Times New Roman"/>
          <w:sz w:val="28"/>
          <w:szCs w:val="28"/>
        </w:rPr>
        <w:tab/>
      </w:r>
      <w:r w:rsidRPr="00CC3066">
        <w:rPr>
          <w:rFonts w:ascii="Times New Roman" w:eastAsia="Times New Roman" w:hAnsi="Times New Roman" w:cs="Times New Roman"/>
          <w:noProof/>
          <w:sz w:val="28"/>
          <w:szCs w:val="28"/>
          <w:lang w:eastAsia="ru-RU"/>
        </w:rPr>
        <w:t xml:space="preserve">    </w:t>
      </w:r>
      <w:r w:rsidRPr="00CC3066">
        <w:rPr>
          <w:rFonts w:ascii="Times New Roman" w:eastAsia="Calibri" w:hAnsi="Times New Roman" w:cs="Times New Roman"/>
          <w:sz w:val="28"/>
          <w:szCs w:val="28"/>
        </w:rPr>
        <w:tab/>
        <w:t xml:space="preserve">                                   </w:t>
      </w:r>
      <w:r w:rsidR="003C5FE6">
        <w:rPr>
          <w:rFonts w:ascii="Times New Roman" w:eastAsia="Calibri" w:hAnsi="Times New Roman" w:cs="Times New Roman"/>
          <w:sz w:val="28"/>
          <w:szCs w:val="28"/>
        </w:rPr>
        <w:tab/>
        <w:t xml:space="preserve">       </w:t>
      </w:r>
      <w:r w:rsidRPr="00CC3066">
        <w:rPr>
          <w:rFonts w:ascii="Times New Roman" w:eastAsia="Calibri" w:hAnsi="Times New Roman" w:cs="Times New Roman"/>
          <w:sz w:val="28"/>
          <w:szCs w:val="28"/>
        </w:rPr>
        <w:t>Ю.В. Василькова</w:t>
      </w:r>
    </w:p>
    <w:p w:rsidR="00121C63" w:rsidRPr="00CC3066" w:rsidRDefault="00121C63" w:rsidP="00121C63">
      <w:pPr>
        <w:spacing w:after="0" w:line="240" w:lineRule="auto"/>
        <w:jc w:val="both"/>
        <w:rPr>
          <w:rFonts w:ascii="Times New Roman" w:eastAsia="Times New Roman" w:hAnsi="Times New Roman" w:cs="Times New Roman"/>
          <w:sz w:val="28"/>
          <w:szCs w:val="28"/>
          <w:lang w:eastAsia="ru-RU"/>
        </w:rPr>
      </w:pPr>
    </w:p>
    <w:p w:rsidR="00121C63" w:rsidRPr="00CC3066" w:rsidRDefault="00121C63" w:rsidP="00121C63">
      <w:pPr>
        <w:spacing w:after="0" w:line="240" w:lineRule="auto"/>
        <w:jc w:val="both"/>
        <w:rPr>
          <w:rFonts w:ascii="Times New Roman" w:eastAsia="Times New Roman" w:hAnsi="Times New Roman" w:cs="Times New Roman"/>
          <w:sz w:val="28"/>
          <w:szCs w:val="28"/>
          <w:lang w:eastAsia="ru-RU"/>
        </w:rPr>
      </w:pPr>
    </w:p>
    <w:p w:rsidR="00F22EBE" w:rsidRDefault="00F22EBE" w:rsidP="00121C63">
      <w:pPr>
        <w:spacing w:after="0" w:line="240" w:lineRule="auto"/>
        <w:jc w:val="both"/>
        <w:rPr>
          <w:rFonts w:ascii="Times New Roman" w:eastAsia="Times New Roman" w:hAnsi="Times New Roman" w:cs="Times New Roman"/>
          <w:sz w:val="20"/>
          <w:szCs w:val="20"/>
          <w:lang w:eastAsia="ru-RU"/>
        </w:rPr>
      </w:pPr>
    </w:p>
    <w:p w:rsidR="00F22EBE" w:rsidRDefault="00F22EBE" w:rsidP="00121C63">
      <w:pPr>
        <w:spacing w:after="0" w:line="240" w:lineRule="auto"/>
        <w:jc w:val="both"/>
        <w:rPr>
          <w:rFonts w:ascii="Times New Roman" w:eastAsia="Times New Roman" w:hAnsi="Times New Roman" w:cs="Times New Roman"/>
          <w:sz w:val="20"/>
          <w:szCs w:val="20"/>
          <w:lang w:eastAsia="ru-RU"/>
        </w:rPr>
      </w:pPr>
    </w:p>
    <w:p w:rsidR="00F22EBE" w:rsidRDefault="00F22EBE" w:rsidP="00121C63">
      <w:pPr>
        <w:spacing w:after="0" w:line="240" w:lineRule="auto"/>
        <w:jc w:val="both"/>
        <w:rPr>
          <w:rFonts w:ascii="Times New Roman" w:eastAsia="Times New Roman" w:hAnsi="Times New Roman" w:cs="Times New Roman"/>
          <w:sz w:val="20"/>
          <w:szCs w:val="20"/>
          <w:lang w:eastAsia="ru-RU"/>
        </w:rPr>
      </w:pPr>
    </w:p>
    <w:p w:rsidR="00F22EBE" w:rsidRDefault="00F22EB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3C5FE6" w:rsidRDefault="003C5FE6"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0B39FE" w:rsidRDefault="000B39FE" w:rsidP="00121C63">
      <w:pPr>
        <w:spacing w:after="0" w:line="240" w:lineRule="auto"/>
        <w:jc w:val="both"/>
        <w:rPr>
          <w:rFonts w:ascii="Times New Roman" w:eastAsia="Times New Roman" w:hAnsi="Times New Roman" w:cs="Times New Roman"/>
          <w:sz w:val="20"/>
          <w:szCs w:val="20"/>
          <w:lang w:eastAsia="ru-RU"/>
        </w:rPr>
      </w:pPr>
    </w:p>
    <w:p w:rsidR="00121C63" w:rsidRPr="00CC3066" w:rsidRDefault="00121C63" w:rsidP="00121C63">
      <w:pPr>
        <w:spacing w:after="0" w:line="240" w:lineRule="auto"/>
        <w:jc w:val="both"/>
        <w:rPr>
          <w:rFonts w:ascii="Times New Roman" w:eastAsia="Times New Roman" w:hAnsi="Times New Roman" w:cs="Times New Roman"/>
          <w:sz w:val="20"/>
          <w:szCs w:val="20"/>
          <w:lang w:eastAsia="ru-RU"/>
        </w:rPr>
      </w:pPr>
      <w:proofErr w:type="spellStart"/>
      <w:r w:rsidRPr="00CC3066">
        <w:rPr>
          <w:rFonts w:ascii="Times New Roman" w:eastAsia="Times New Roman" w:hAnsi="Times New Roman" w:cs="Times New Roman"/>
          <w:sz w:val="20"/>
          <w:szCs w:val="20"/>
          <w:lang w:eastAsia="ru-RU"/>
        </w:rPr>
        <w:t>Отв.исп</w:t>
      </w:r>
      <w:proofErr w:type="spellEnd"/>
      <w:r w:rsidRPr="00CC3066">
        <w:rPr>
          <w:rFonts w:ascii="Times New Roman" w:eastAsia="Times New Roman" w:hAnsi="Times New Roman" w:cs="Times New Roman"/>
          <w:sz w:val="20"/>
          <w:szCs w:val="20"/>
          <w:lang w:eastAsia="ru-RU"/>
        </w:rPr>
        <w:t>.:</w:t>
      </w:r>
    </w:p>
    <w:p w:rsidR="00121C63" w:rsidRPr="003C5FE6" w:rsidRDefault="00121C63" w:rsidP="00121C63">
      <w:pPr>
        <w:spacing w:after="0" w:line="240" w:lineRule="auto"/>
        <w:jc w:val="both"/>
        <w:rPr>
          <w:rFonts w:ascii="Times New Roman" w:eastAsia="Times New Roman" w:hAnsi="Times New Roman" w:cs="Times New Roman"/>
          <w:bCs/>
          <w:sz w:val="20"/>
          <w:szCs w:val="20"/>
          <w:lang w:eastAsia="ru-RU"/>
        </w:rPr>
      </w:pPr>
      <w:r w:rsidRPr="003C5FE6">
        <w:rPr>
          <w:rFonts w:ascii="Times New Roman" w:eastAsia="Times New Roman" w:hAnsi="Times New Roman" w:cs="Times New Roman"/>
          <w:bCs/>
          <w:sz w:val="20"/>
          <w:szCs w:val="20"/>
          <w:lang w:eastAsia="ru-RU"/>
        </w:rPr>
        <w:t>Самойличенко Н.В.</w:t>
      </w:r>
    </w:p>
    <w:p w:rsidR="004C36F9" w:rsidRDefault="00121C63" w:rsidP="00121C63">
      <w:pPr>
        <w:spacing w:after="0" w:line="240" w:lineRule="auto"/>
        <w:jc w:val="both"/>
        <w:rPr>
          <w:rFonts w:ascii="Times New Roman" w:eastAsia="Times New Roman" w:hAnsi="Times New Roman" w:cs="Times New Roman"/>
          <w:sz w:val="20"/>
          <w:szCs w:val="20"/>
          <w:lang w:eastAsia="ru-RU"/>
        </w:rPr>
      </w:pPr>
      <w:r w:rsidRPr="00CC3066">
        <w:rPr>
          <w:rFonts w:ascii="Times New Roman" w:eastAsia="Times New Roman" w:hAnsi="Times New Roman" w:cs="Times New Roman"/>
          <w:sz w:val="20"/>
          <w:szCs w:val="20"/>
          <w:lang w:eastAsia="ru-RU"/>
        </w:rPr>
        <w:t>т.: (3952)343705</w:t>
      </w:r>
    </w:p>
    <w:p w:rsidR="0097094D" w:rsidRPr="00654CD7" w:rsidRDefault="004C36F9" w:rsidP="00654CD7">
      <w:pPr>
        <w:jc w:val="right"/>
        <w:rPr>
          <w:rFonts w:ascii="Times New Roman" w:eastAsia="Calibri" w:hAnsi="Times New Roman" w:cs="Times New Roman"/>
          <w:b/>
          <w:bCs/>
          <w:iCs/>
          <w:sz w:val="28"/>
          <w:szCs w:val="28"/>
        </w:rPr>
      </w:pPr>
      <w:r>
        <w:rPr>
          <w:rFonts w:ascii="Times New Roman" w:eastAsia="Times New Roman" w:hAnsi="Times New Roman" w:cs="Times New Roman"/>
          <w:sz w:val="20"/>
          <w:szCs w:val="20"/>
          <w:lang w:eastAsia="ru-RU"/>
        </w:rPr>
        <w:br w:type="page"/>
      </w:r>
      <w:r w:rsidR="001A7FE7">
        <w:rPr>
          <w:rFonts w:ascii="Times New Roman" w:eastAsia="Times New Roman" w:hAnsi="Times New Roman" w:cs="Times New Roman"/>
          <w:sz w:val="28"/>
          <w:szCs w:val="28"/>
          <w:lang w:eastAsia="ar-SA"/>
        </w:rPr>
        <w:t xml:space="preserve">                                                                                           </w:t>
      </w:r>
      <w:r w:rsidR="0097094D" w:rsidRPr="00654CD7">
        <w:rPr>
          <w:rFonts w:ascii="Times New Roman" w:eastAsia="Calibri" w:hAnsi="Times New Roman" w:cs="Times New Roman"/>
          <w:b/>
          <w:bCs/>
          <w:iCs/>
          <w:sz w:val="28"/>
          <w:szCs w:val="28"/>
        </w:rPr>
        <w:t>Приложение 1</w:t>
      </w:r>
    </w:p>
    <w:p w:rsidR="0097094D" w:rsidRPr="00EB02E9" w:rsidRDefault="0097094D" w:rsidP="0097094D">
      <w:pPr>
        <w:shd w:val="clear" w:color="auto" w:fill="FFFFFF"/>
        <w:spacing w:after="0" w:line="240" w:lineRule="auto"/>
        <w:ind w:left="360" w:firstLine="709"/>
        <w:jc w:val="both"/>
        <w:rPr>
          <w:rFonts w:ascii="Times New Roman" w:eastAsia="Calibri" w:hAnsi="Times New Roman" w:cs="Times New Roman"/>
          <w:sz w:val="28"/>
          <w:szCs w:val="28"/>
        </w:rPr>
      </w:pPr>
    </w:p>
    <w:p w:rsidR="0097094D" w:rsidRPr="00EB02E9" w:rsidRDefault="0097094D" w:rsidP="0097094D">
      <w:pPr>
        <w:shd w:val="clear" w:color="auto" w:fill="FFFFFF"/>
        <w:spacing w:after="0" w:line="240" w:lineRule="auto"/>
        <w:ind w:left="360" w:firstLine="709"/>
        <w:jc w:val="center"/>
        <w:rPr>
          <w:rFonts w:ascii="Times New Roman" w:hAnsi="Times New Roman" w:cs="Times New Roman"/>
          <w:b/>
          <w:sz w:val="28"/>
          <w:szCs w:val="28"/>
        </w:rPr>
      </w:pPr>
      <w:r w:rsidRPr="00EB02E9">
        <w:rPr>
          <w:rFonts w:ascii="Times New Roman" w:hAnsi="Times New Roman" w:cs="Times New Roman"/>
          <w:b/>
          <w:sz w:val="28"/>
          <w:szCs w:val="28"/>
        </w:rPr>
        <w:t>Требования к оформлению работ</w:t>
      </w:r>
    </w:p>
    <w:p w:rsidR="0097094D" w:rsidRPr="00EB02E9" w:rsidRDefault="0097094D" w:rsidP="0097094D">
      <w:pPr>
        <w:shd w:val="clear" w:color="auto" w:fill="FFFFFF"/>
        <w:spacing w:after="0" w:line="240" w:lineRule="auto"/>
        <w:ind w:left="360" w:firstLine="709"/>
        <w:jc w:val="center"/>
        <w:rPr>
          <w:rFonts w:ascii="Times New Roman" w:hAnsi="Times New Roman" w:cs="Times New Roman"/>
          <w:b/>
          <w:sz w:val="28"/>
          <w:szCs w:val="28"/>
        </w:rPr>
      </w:pP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Текст конкурсной работы представляется в электронном виде в текстовом редакторе </w:t>
      </w:r>
      <w:proofErr w:type="spellStart"/>
      <w:r w:rsidRPr="00EB02E9">
        <w:rPr>
          <w:rFonts w:ascii="Times New Roman" w:hAnsi="Times New Roman" w:cs="Times New Roman"/>
          <w:sz w:val="28"/>
          <w:szCs w:val="28"/>
        </w:rPr>
        <w:t>Word</w:t>
      </w:r>
      <w:proofErr w:type="spellEnd"/>
      <w:r w:rsidRPr="00EB02E9">
        <w:rPr>
          <w:rFonts w:ascii="Times New Roman" w:hAnsi="Times New Roman" w:cs="Times New Roman"/>
          <w:sz w:val="28"/>
          <w:szCs w:val="28"/>
        </w:rPr>
        <w:t xml:space="preserve"> шрифтом №14 </w:t>
      </w:r>
      <w:proofErr w:type="spellStart"/>
      <w:r w:rsidRPr="00EB02E9">
        <w:rPr>
          <w:rFonts w:ascii="Times New Roman" w:hAnsi="Times New Roman" w:cs="Times New Roman"/>
          <w:sz w:val="28"/>
          <w:szCs w:val="28"/>
        </w:rPr>
        <w:t>Times</w:t>
      </w:r>
      <w:proofErr w:type="spellEnd"/>
      <w:r w:rsidRPr="00EB02E9">
        <w:rPr>
          <w:rFonts w:ascii="Times New Roman" w:hAnsi="Times New Roman" w:cs="Times New Roman"/>
          <w:sz w:val="28"/>
          <w:szCs w:val="28"/>
        </w:rPr>
        <w:t xml:space="preserve"> </w:t>
      </w:r>
      <w:proofErr w:type="spellStart"/>
      <w:r w:rsidRPr="00EB02E9">
        <w:rPr>
          <w:rFonts w:ascii="Times New Roman" w:hAnsi="Times New Roman" w:cs="Times New Roman"/>
          <w:sz w:val="28"/>
          <w:szCs w:val="28"/>
        </w:rPr>
        <w:t>New</w:t>
      </w:r>
      <w:proofErr w:type="spellEnd"/>
      <w:r w:rsidRPr="00EB02E9">
        <w:rPr>
          <w:rFonts w:ascii="Times New Roman" w:hAnsi="Times New Roman" w:cs="Times New Roman"/>
          <w:sz w:val="28"/>
          <w:szCs w:val="28"/>
        </w:rPr>
        <w:t xml:space="preserve"> </w:t>
      </w:r>
      <w:proofErr w:type="spellStart"/>
      <w:r w:rsidRPr="00EB02E9">
        <w:rPr>
          <w:rFonts w:ascii="Times New Roman" w:hAnsi="Times New Roman" w:cs="Times New Roman"/>
          <w:sz w:val="28"/>
          <w:szCs w:val="28"/>
        </w:rPr>
        <w:t>Roman</w:t>
      </w:r>
      <w:proofErr w:type="spellEnd"/>
      <w:r w:rsidRPr="00EB02E9">
        <w:rPr>
          <w:rFonts w:ascii="Times New Roman" w:hAnsi="Times New Roman" w:cs="Times New Roman"/>
          <w:sz w:val="28"/>
          <w:szCs w:val="28"/>
        </w:rPr>
        <w:t xml:space="preserve">, межстрочный интервал 1,5. Выравнивание по ширине страницы. Объем работы не более 15 страниц (без приложения).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Структура работы: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т</w:t>
      </w:r>
      <w:r w:rsidRPr="00EB02E9">
        <w:rPr>
          <w:rFonts w:ascii="Times New Roman" w:hAnsi="Times New Roman" w:cs="Times New Roman"/>
          <w:sz w:val="28"/>
          <w:szCs w:val="28"/>
        </w:rPr>
        <w:t>итульный лист (название конференции, тема работы, ФИО полностью, класс, ФИО и должность руководителя, название образовательной организации).</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xml:space="preserve">– </w:t>
      </w:r>
      <w:r w:rsidRPr="00EB02E9">
        <w:rPr>
          <w:rFonts w:ascii="Times New Roman" w:hAnsi="Times New Roman" w:cs="Times New Roman"/>
          <w:sz w:val="28"/>
          <w:szCs w:val="28"/>
        </w:rPr>
        <w:t xml:space="preserve">оглавление;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в</w:t>
      </w:r>
      <w:r w:rsidRPr="00EB02E9">
        <w:rPr>
          <w:rFonts w:ascii="Times New Roman" w:hAnsi="Times New Roman" w:cs="Times New Roman"/>
          <w:sz w:val="28"/>
          <w:szCs w:val="28"/>
        </w:rPr>
        <w:t xml:space="preserve">ведение (актуальность, цель, задачи, этапы, объект исследования, методы);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о</w:t>
      </w:r>
      <w:r w:rsidRPr="00EB02E9">
        <w:rPr>
          <w:rFonts w:ascii="Times New Roman" w:hAnsi="Times New Roman" w:cs="Times New Roman"/>
          <w:sz w:val="28"/>
          <w:szCs w:val="28"/>
        </w:rPr>
        <w:t xml:space="preserve">сновная часть (анализ использованных источников, собственный взгляд на проблему);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за</w:t>
      </w:r>
      <w:r w:rsidRPr="00EB02E9">
        <w:rPr>
          <w:rFonts w:ascii="Times New Roman" w:hAnsi="Times New Roman" w:cs="Times New Roman"/>
          <w:sz w:val="28"/>
          <w:szCs w:val="28"/>
        </w:rPr>
        <w:t xml:space="preserve">ключение (основные результаты работы, степень достижения целей и задач проекта);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eastAsia="Calibri" w:hAnsi="Times New Roman" w:cs="Times New Roman"/>
          <w:sz w:val="28"/>
        </w:rPr>
        <w:t>– с</w:t>
      </w:r>
      <w:r w:rsidRPr="00EB02E9">
        <w:rPr>
          <w:rFonts w:ascii="Times New Roman" w:hAnsi="Times New Roman" w:cs="Times New Roman"/>
          <w:sz w:val="28"/>
          <w:szCs w:val="28"/>
        </w:rPr>
        <w:t xml:space="preserve">писок литературы в соответствии с правилами библиографии (построенный по алфавиту). Наиболее распространенным вариантом оформления списка является алфавитный способ группировки литературных источников. Библиографическое описание зависит от вида литературного источника, как правило, включает имя автора, название работы, издательство, год, число страниц.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Образец библиографического описания: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Федоров, Д.И. Эффективное использование ротационного плуга с эллиптическими лопастями для основной обработки почвы. Теория и эксперимент: монография / Д.И. Федоров. </w:t>
      </w:r>
      <w:r w:rsidRPr="00EB02E9">
        <w:rPr>
          <w:rFonts w:ascii="Times New Roman" w:eastAsia="Calibri" w:hAnsi="Times New Roman" w:cs="Times New Roman"/>
          <w:sz w:val="28"/>
        </w:rPr>
        <w:t>–</w:t>
      </w:r>
      <w:r w:rsidRPr="00EB02E9">
        <w:rPr>
          <w:rFonts w:ascii="Times New Roman" w:hAnsi="Times New Roman" w:cs="Times New Roman"/>
          <w:sz w:val="28"/>
          <w:szCs w:val="28"/>
        </w:rPr>
        <w:t xml:space="preserve"> Чебоксары: Политех, 2019.</w:t>
      </w:r>
      <w:r w:rsidRPr="00EB02E9">
        <w:rPr>
          <w:rFonts w:ascii="Times New Roman" w:eastAsia="Calibri" w:hAnsi="Times New Roman" w:cs="Times New Roman"/>
          <w:sz w:val="28"/>
        </w:rPr>
        <w:t xml:space="preserve"> – </w:t>
      </w:r>
      <w:r w:rsidRPr="00EB02E9">
        <w:rPr>
          <w:rFonts w:ascii="Times New Roman" w:hAnsi="Times New Roman" w:cs="Times New Roman"/>
          <w:sz w:val="28"/>
          <w:szCs w:val="28"/>
        </w:rPr>
        <w:t xml:space="preserve">159 с.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Горелов, А.А. Основы социологии и политологии / А.А. Горелов. – 4-е изд., стер. – Москва: Флинта, 2018. – 417 с. – URL: http://biblioclub.ru/index.php?page=book&amp;id=461008 (дата обращения: 23.10.2019). – Текст: электронный. </w:t>
      </w:r>
    </w:p>
    <w:p w:rsidR="0097094D" w:rsidRPr="00EB02E9"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История России, всемирная история: сайт. – URL: http://www.istorya.ru(дата обращения: 15.10.2019). – Текст: электронный. </w:t>
      </w:r>
    </w:p>
    <w:p w:rsidR="0097094D" w:rsidRDefault="0097094D" w:rsidP="00EA0F2F">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При заимствовании материала из различного рода печатных или интернет-источников необходимо приводить ссылки на данные источники с внесением их в список использованной литературы. Образец сноски в тексте работы: [1, с.5], где 1 </w:t>
      </w:r>
      <w:r w:rsidRPr="00EB02E9">
        <w:rPr>
          <w:rFonts w:ascii="Times New Roman" w:eastAsia="Calibri" w:hAnsi="Times New Roman" w:cs="Times New Roman"/>
          <w:sz w:val="28"/>
        </w:rPr>
        <w:t xml:space="preserve">– </w:t>
      </w:r>
      <w:r w:rsidRPr="00EB02E9">
        <w:rPr>
          <w:rFonts w:ascii="Times New Roman" w:hAnsi="Times New Roman" w:cs="Times New Roman"/>
          <w:sz w:val="28"/>
          <w:szCs w:val="28"/>
        </w:rPr>
        <w:t xml:space="preserve">номер в списке литературы; литература в списке располагается в порядке цитирования. </w:t>
      </w:r>
    </w:p>
    <w:p w:rsidR="00B9215E" w:rsidRDefault="00B9215E" w:rsidP="00EA0F2F">
      <w:pPr>
        <w:shd w:val="clear" w:color="auto" w:fill="FFFFFF"/>
        <w:spacing w:after="0" w:line="276" w:lineRule="auto"/>
        <w:ind w:left="360" w:firstLine="709"/>
        <w:jc w:val="both"/>
        <w:rPr>
          <w:rFonts w:ascii="Times New Roman" w:hAnsi="Times New Roman" w:cs="Times New Roman"/>
          <w:sz w:val="28"/>
          <w:szCs w:val="28"/>
        </w:rPr>
      </w:pPr>
    </w:p>
    <w:p w:rsidR="00B9215E" w:rsidRDefault="00B9215E" w:rsidP="00EA0F2F">
      <w:pPr>
        <w:shd w:val="clear" w:color="auto" w:fill="FFFFFF"/>
        <w:spacing w:after="0" w:line="276" w:lineRule="auto"/>
        <w:ind w:left="360" w:firstLine="709"/>
        <w:jc w:val="both"/>
        <w:rPr>
          <w:rFonts w:ascii="Times New Roman" w:hAnsi="Times New Roman" w:cs="Times New Roman"/>
          <w:sz w:val="28"/>
          <w:szCs w:val="28"/>
        </w:rPr>
      </w:pPr>
    </w:p>
    <w:p w:rsidR="00B9215E" w:rsidRDefault="00B9215E" w:rsidP="00EA0F2F">
      <w:pPr>
        <w:shd w:val="clear" w:color="auto" w:fill="FFFFFF"/>
        <w:spacing w:after="0" w:line="276" w:lineRule="auto"/>
        <w:ind w:left="360" w:firstLine="709"/>
        <w:jc w:val="both"/>
        <w:rPr>
          <w:rFonts w:ascii="Times New Roman" w:hAnsi="Times New Roman" w:cs="Times New Roman"/>
          <w:sz w:val="28"/>
          <w:szCs w:val="28"/>
        </w:rPr>
      </w:pPr>
    </w:p>
    <w:p w:rsidR="00B9215E" w:rsidRPr="00EB02E9" w:rsidRDefault="00B9215E" w:rsidP="00BB6918">
      <w:pPr>
        <w:jc w:val="center"/>
        <w:rPr>
          <w:rFonts w:ascii="Times New Roman" w:hAnsi="Times New Roman" w:cs="Times New Roman"/>
          <w:b/>
          <w:sz w:val="28"/>
          <w:szCs w:val="28"/>
        </w:rPr>
      </w:pPr>
      <w:r w:rsidRPr="00EB02E9">
        <w:rPr>
          <w:rFonts w:ascii="Times New Roman" w:hAnsi="Times New Roman" w:cs="Times New Roman"/>
          <w:b/>
          <w:sz w:val="28"/>
          <w:szCs w:val="28"/>
        </w:rPr>
        <w:t>Критерии оценки работ</w:t>
      </w:r>
    </w:p>
    <w:p w:rsidR="00B9215E" w:rsidRPr="00EB02E9" w:rsidRDefault="00B9215E" w:rsidP="00B9215E">
      <w:pPr>
        <w:shd w:val="clear" w:color="auto" w:fill="FFFFFF"/>
        <w:spacing w:after="0" w:line="240" w:lineRule="auto"/>
        <w:ind w:left="360" w:firstLine="709"/>
        <w:jc w:val="center"/>
        <w:rPr>
          <w:rFonts w:ascii="Times New Roman" w:hAnsi="Times New Roman" w:cs="Times New Roman"/>
          <w:b/>
          <w:sz w:val="28"/>
          <w:szCs w:val="28"/>
        </w:rPr>
      </w:pPr>
    </w:p>
    <w:p w:rsidR="00B9215E" w:rsidRPr="00EB02E9" w:rsidRDefault="00B9215E" w:rsidP="00B9215E">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1. Оформление работы: эстетика и правильность оформления, грамотность текста работы, правильность оформления библиографического списка, наличие ссылок в тексте.</w:t>
      </w:r>
    </w:p>
    <w:p w:rsidR="00B9215E" w:rsidRPr="00EB02E9" w:rsidRDefault="00B9215E" w:rsidP="00B9215E">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2. Структура работы: соответствие структуры работы требованиям, соразмерность частей работы.</w:t>
      </w:r>
    </w:p>
    <w:p w:rsidR="00B9215E" w:rsidRPr="00EB02E9" w:rsidRDefault="00B9215E" w:rsidP="00B9215E">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 xml:space="preserve">3. Содержание работы: соответствие работы тематике конференции, самостоятельность работы (или </w:t>
      </w:r>
      <w:proofErr w:type="spellStart"/>
      <w:r w:rsidRPr="00EB02E9">
        <w:rPr>
          <w:rFonts w:ascii="Times New Roman" w:hAnsi="Times New Roman" w:cs="Times New Roman"/>
          <w:sz w:val="28"/>
          <w:szCs w:val="28"/>
        </w:rPr>
        <w:t>реферативность</w:t>
      </w:r>
      <w:proofErr w:type="spellEnd"/>
      <w:r w:rsidRPr="00EB02E9">
        <w:rPr>
          <w:rFonts w:ascii="Times New Roman" w:hAnsi="Times New Roman" w:cs="Times New Roman"/>
          <w:sz w:val="28"/>
          <w:szCs w:val="28"/>
        </w:rPr>
        <w:t xml:space="preserve">, компилятивность), личная мотивация выбора темы и интерес к работе, осознана актуальность темы, выделены цели, задачи, сделаны выводы. </w:t>
      </w:r>
    </w:p>
    <w:p w:rsidR="00B9215E" w:rsidRPr="00EB02E9" w:rsidRDefault="00B9215E" w:rsidP="00B9215E">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4. Защита работы: свободное владение материалом (не читает), эмоциональная выразительность (интерес, убедительность), выводы соответствуют логике раскрытия темы, культура речи (ударение в словах, богатство лексики, связность речи).</w:t>
      </w:r>
    </w:p>
    <w:p w:rsidR="00B9215E" w:rsidRPr="00EB02E9" w:rsidRDefault="00B9215E" w:rsidP="00B9215E">
      <w:pPr>
        <w:shd w:val="clear" w:color="auto" w:fill="FFFFFF"/>
        <w:spacing w:after="0" w:line="276" w:lineRule="auto"/>
        <w:ind w:left="360" w:firstLine="709"/>
        <w:jc w:val="both"/>
        <w:rPr>
          <w:rFonts w:ascii="Times New Roman" w:hAnsi="Times New Roman" w:cs="Times New Roman"/>
          <w:sz w:val="28"/>
          <w:szCs w:val="28"/>
        </w:rPr>
      </w:pPr>
      <w:r w:rsidRPr="00EB02E9">
        <w:rPr>
          <w:rFonts w:ascii="Times New Roman" w:hAnsi="Times New Roman" w:cs="Times New Roman"/>
          <w:sz w:val="28"/>
          <w:szCs w:val="28"/>
        </w:rPr>
        <w:t>5. Ответы на вопросы: полнота ответа, православная эрудиция, понимание терминологии.</w:t>
      </w:r>
    </w:p>
    <w:p w:rsidR="0097094D" w:rsidRPr="001A7FE7" w:rsidRDefault="00B9215E" w:rsidP="00B9215E">
      <w:pPr>
        <w:shd w:val="clear" w:color="auto" w:fill="FFFFFF"/>
        <w:spacing w:after="0" w:line="276" w:lineRule="auto"/>
        <w:ind w:left="360" w:firstLine="709"/>
        <w:jc w:val="both"/>
        <w:rPr>
          <w:rFonts w:ascii="Times New Roman" w:eastAsia="Times New Roman" w:hAnsi="Times New Roman" w:cs="Times New Roman"/>
          <w:b/>
          <w:bCs/>
          <w:sz w:val="28"/>
          <w:szCs w:val="28"/>
          <w:lang w:eastAsia="ar-SA"/>
        </w:rPr>
      </w:pPr>
      <w:r w:rsidRPr="00EB02E9">
        <w:rPr>
          <w:rFonts w:ascii="Times New Roman" w:hAnsi="Times New Roman" w:cs="Times New Roman"/>
          <w:sz w:val="28"/>
          <w:szCs w:val="28"/>
        </w:rPr>
        <w:t>Содержание работ должно соответствовать православной направленности конференции.</w:t>
      </w:r>
    </w:p>
    <w:sectPr w:rsidR="0097094D" w:rsidRPr="001A7FE7" w:rsidSect="003C5FE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74BBD"/>
    <w:multiLevelType w:val="hybridMultilevel"/>
    <w:tmpl w:val="98600342"/>
    <w:lvl w:ilvl="0" w:tplc="78F269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D02C6D"/>
    <w:multiLevelType w:val="hybridMultilevel"/>
    <w:tmpl w:val="283CF85C"/>
    <w:lvl w:ilvl="0" w:tplc="4F84E3B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63"/>
    <w:rsid w:val="000B39FE"/>
    <w:rsid w:val="00121C63"/>
    <w:rsid w:val="001A7FE7"/>
    <w:rsid w:val="001B5B8C"/>
    <w:rsid w:val="003C5FE6"/>
    <w:rsid w:val="0047079E"/>
    <w:rsid w:val="004C36F9"/>
    <w:rsid w:val="005127C6"/>
    <w:rsid w:val="00532ED6"/>
    <w:rsid w:val="0064446E"/>
    <w:rsid w:val="00654CD7"/>
    <w:rsid w:val="00656B37"/>
    <w:rsid w:val="00676854"/>
    <w:rsid w:val="006D6A75"/>
    <w:rsid w:val="0071380A"/>
    <w:rsid w:val="00742AB8"/>
    <w:rsid w:val="00763DF3"/>
    <w:rsid w:val="007A6812"/>
    <w:rsid w:val="00842835"/>
    <w:rsid w:val="008B0ED8"/>
    <w:rsid w:val="008B2BAE"/>
    <w:rsid w:val="008F094F"/>
    <w:rsid w:val="0097094D"/>
    <w:rsid w:val="00976254"/>
    <w:rsid w:val="00A4215F"/>
    <w:rsid w:val="00B21314"/>
    <w:rsid w:val="00B9215E"/>
    <w:rsid w:val="00BA2D01"/>
    <w:rsid w:val="00BA7365"/>
    <w:rsid w:val="00BB6918"/>
    <w:rsid w:val="00BD7225"/>
    <w:rsid w:val="00D4160D"/>
    <w:rsid w:val="00DA6A51"/>
    <w:rsid w:val="00E07F81"/>
    <w:rsid w:val="00EA0F2F"/>
    <w:rsid w:val="00F22EBE"/>
    <w:rsid w:val="00F249AB"/>
    <w:rsid w:val="00F5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E273E7-1696-4F4F-B06A-3C3E204D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C63"/>
    <w:pPr>
      <w:ind w:left="720"/>
      <w:contextualSpacing/>
    </w:pPr>
  </w:style>
  <w:style w:type="character" w:styleId="a4">
    <w:name w:val="Hyperlink"/>
    <w:basedOn w:val="a0"/>
    <w:uiPriority w:val="99"/>
    <w:unhideWhenUsed/>
    <w:rsid w:val="00121C63"/>
    <w:rPr>
      <w:color w:val="0563C1" w:themeColor="hyperlink"/>
      <w:u w:val="single"/>
    </w:rPr>
  </w:style>
  <w:style w:type="character" w:customStyle="1" w:styleId="UnresolvedMention">
    <w:name w:val="Unresolved Mention"/>
    <w:basedOn w:val="a0"/>
    <w:uiPriority w:val="99"/>
    <w:semiHidden/>
    <w:unhideWhenUsed/>
    <w:rsid w:val="0071380A"/>
    <w:rPr>
      <w:color w:val="605E5C"/>
      <w:shd w:val="clear" w:color="auto" w:fill="E1DFDD"/>
    </w:rPr>
  </w:style>
  <w:style w:type="paragraph" w:styleId="a5">
    <w:name w:val="Balloon Text"/>
    <w:basedOn w:val="a"/>
    <w:link w:val="a6"/>
    <w:uiPriority w:val="99"/>
    <w:semiHidden/>
    <w:unhideWhenUsed/>
    <w:rsid w:val="007A68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6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emp.ru/upload/medialibrary/b59/ve1yx3yzomqmbd1vwh17mcruw12orb0z/pol_km_2023.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Самойличенко Наталья Владимировна</dc:creator>
  <cp:keywords/>
  <dc:description/>
  <cp:lastModifiedBy>Acer</cp:lastModifiedBy>
  <cp:revision>2</cp:revision>
  <cp:lastPrinted>2024-02-20T04:36:00Z</cp:lastPrinted>
  <dcterms:created xsi:type="dcterms:W3CDTF">2024-02-23T14:03:00Z</dcterms:created>
  <dcterms:modified xsi:type="dcterms:W3CDTF">2024-02-23T14:03:00Z</dcterms:modified>
</cp:coreProperties>
</file>