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7"/>
        <w:gridCol w:w="178"/>
      </w:tblGrid>
      <w:tr w:rsidR="00F54A21" w:rsidRPr="00F54A21" w:rsidTr="00F54A21">
        <w:tc>
          <w:tcPr>
            <w:tcW w:w="3300" w:type="pct"/>
            <w:shd w:val="clear" w:color="auto" w:fill="FFFFFF"/>
            <w:tcMar>
              <w:top w:w="300" w:type="dxa"/>
              <w:left w:w="75" w:type="dxa"/>
              <w:bottom w:w="300" w:type="dxa"/>
              <w:right w:w="75" w:type="dxa"/>
            </w:tcMar>
            <w:hideMark/>
          </w:tcPr>
          <w:p w:rsidR="00F54A21" w:rsidRPr="00F54A21" w:rsidRDefault="00F54A21" w:rsidP="00F54A21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F54A21">
              <w:rPr>
                <w:rFonts w:ascii="Arial" w:eastAsia="Times New Roman" w:hAnsi="Arial" w:cs="Arial"/>
                <w:noProof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6F1BEE25" wp14:editId="0C5BA2AA">
                  <wp:extent cx="13921740" cy="3657600"/>
                  <wp:effectExtent l="0" t="0" r="3810" b="0"/>
                  <wp:docPr id="1" name="Рисунок 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74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tcMar>
              <w:top w:w="300" w:type="dxa"/>
              <w:left w:w="75" w:type="dxa"/>
              <w:bottom w:w="300" w:type="dxa"/>
              <w:right w:w="75" w:type="dxa"/>
            </w:tcMar>
            <w:hideMark/>
          </w:tcPr>
          <w:p w:rsidR="00F54A21" w:rsidRPr="00F54A21" w:rsidRDefault="00F54A21" w:rsidP="00F54A21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F54A21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</w:tbl>
    <w:p w:rsidR="00F54A21" w:rsidRPr="00F54A21" w:rsidRDefault="00F54A21" w:rsidP="00F54A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Дорогие друзья!</w:t>
      </w:r>
    </w:p>
    <w:p w:rsidR="00F54A21" w:rsidRPr="00F54A21" w:rsidRDefault="00F54A21" w:rsidP="00F54A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XXIV Международная научная конференция школьников «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Колмогоровские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чтения» проводится 2–5 мая 2024 года в смешанном формате (очно и дистанционно) для всех, оформивших заявку участника и прошедших научную экспертизу.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Конференция проводится на базе Московского государственного университета имени М.В. Ломоносова и Специализированного учебно-научного центра (факультета) — школы имени А.Н. Колмогорова при участии факультетов университета.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Основной целью конференции-конкурса является поиск и поддержка талантливых школьников, увлеченных наукой и творчеством, расширение научно-методического кругозора преподавателей, обсуждение проектов сотрудничества выпускников и преподавателей школы имени А.Н. Колмогорова.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Программа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работы конференции включает работу секций: - математика; - физика (подсекции: исследовательская и инженерная); - информатика и математическое моделирование; - химия; - биология; - гуманитарные дисциплины (подсекции: языкознание, литература, история, обществознание); - учительская секция (тема: «Проблемы школьного образования»).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lastRenderedPageBreak/>
        <w:t xml:space="preserve">На конференцию-конкурс приглашаются участники из России, стран ближнего и дальнего зарубежья: ученики старших классов и их научные руководители, учителя средних школ и работники образования, а также преподаватели СУНЦ МГУ, выпускники школы имени А.Н. Колмогорова.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Рабочие языки конференции-конкурса русский и английский.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Программа XXIV конференции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2.05 (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чт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) — заезд, торжественное открытие конференции;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3.05 (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пт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) — рабочий день секций; 4.05 (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сб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) — возможны мероприятия культурной программы или свободное время; 5.05 (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вс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) — закрытие (утром) и награждение лауреатов, отъезд в течение дня.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Место.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Конференция в 2024 году 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пройдѐт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в смешанном формате. Очное участие предполагает заезд и проживание в кампусе СУНЦ МГУ (Москва, Кременчугская 11). Приглашенные участники, которые не смогут выступить очно, имеют </w:t>
      </w:r>
      <w:proofErr w:type="gram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воз- 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можность</w:t>
      </w:r>
      <w:proofErr w:type="spellEnd"/>
      <w:proofErr w:type="gram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полноценного участия в дистанционном формате.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Организационный взнос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Для школьников: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0 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руб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— дистанционное участие для всех категорий участников, пакет участника и призы не рассылаются, сборник тезисов — электронный, сертификат и/или дипломы электронные;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3000 руб. — очное участие для граждан РФ и СНГ без проживания, с питанием в рабочий день секций 3.05 (завтрак, обед, ужин), с пакетом участника, культурная программа не входит в стоимость;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8000 руб. — очное участие для граждан РФ и СНГ с проживанием (4 дня), полным питанием (4 дня), с пакетом участника, культурная программа не входит в стоимость.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Для руководителей* (сопровождающих):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6000 руб. — для граждан РФ и СНГ с проживанием (4 дня), полным питанием (4 дня), культурная программа не входит в стоимость, без пакета участника. *Если роль руководителя очного участника состоит только в подписании </w:t>
      </w:r>
      <w:proofErr w:type="spellStart"/>
      <w:proofErr w:type="gram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догово</w:t>
      </w:r>
      <w:proofErr w:type="spell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- </w:t>
      </w:r>
      <w:proofErr w:type="spellStart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ра</w:t>
      </w:r>
      <w:proofErr w:type="spellEnd"/>
      <w:proofErr w:type="gramEnd"/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, то оплата участия руководителя не требуется.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Оргкомитет ищет спонсоров, взнос может быть уменьшен.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 xml:space="preserve">Регистрация. 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Для участия в конференции необходимо до </w:t>
      </w: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18 марта 2024 года, 23:00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представить в организационный комитет заявку и тезисы доклада. Заявки будут приниматься только с помощью системы электронной регистрации на научно-образовательном портале «Ломоносов».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hyperlink r:id="rId5" w:tgtFrame="_blank" w:history="1">
        <w:r w:rsidRPr="00F54A21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https://lomonosov-msu.ru/eng/event/8666/</w:t>
        </w:r>
      </w:hyperlink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Заявки, поступившие по иным каналам связи, не рассматриваются и не регистрируются.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Подробные требования к оформлению тезисов на сайте конференции. </w:t>
      </w:r>
      <w:hyperlink r:id="rId6" w:tgtFrame="_blank" w:history="1">
        <w:r w:rsidRPr="00F54A21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https://internat.msu.ru/educational-projects/turniry-i-konferentsii/kolmogorovskie-chteniya/xxiv-kolmogorovskie-chteniya/</w:t>
        </w:r>
      </w:hyperlink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______________________________________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Контактная информация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Адрес: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121352, Российская Федерация, г. Москва, ул. Кременчугская 11, Специализированный учебно-научный центр (факультет) – школа-интернат имени А.Н. Колмогорова Московского государственного университета имени М.В. Ломоносова.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val="en-US" w:eastAsia="ru-RU"/>
        </w:rPr>
      </w:pPr>
      <w:proofErr w:type="gramStart"/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val="en-US" w:eastAsia="ru-RU"/>
        </w:rPr>
        <w:t>e-mail</w:t>
      </w:r>
      <w:proofErr w:type="gramEnd"/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val="en-US" w:eastAsia="ru-RU"/>
        </w:rPr>
        <w:t>: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val="en-US" w:eastAsia="ru-RU"/>
        </w:rPr>
        <w:t xml:space="preserve"> </w:t>
      </w:r>
      <w:hyperlink r:id="rId7" w:tgtFrame="_blank" w:history="1">
        <w:r w:rsidRPr="00F54A21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val="en-US" w:eastAsia="ru-RU"/>
          </w:rPr>
          <w:t>reading@internat.msu.ru</w:t>
        </w:r>
      </w:hyperlink>
      <w:r w:rsidRPr="00F54A21">
        <w:rPr>
          <w:rFonts w:ascii="Helvetica" w:eastAsia="Times New Roman" w:hAnsi="Helvetica" w:cs="Helvetica"/>
          <w:color w:val="1A1A1A"/>
          <w:sz w:val="27"/>
          <w:szCs w:val="27"/>
          <w:lang w:val="en-US" w:eastAsia="ru-RU"/>
        </w:rPr>
        <w:t xml:space="preserve">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val="en-US"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val="en-US"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val="en-US"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val="en-US"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Телефон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оргкомитета +7(963)660-65-25 (для срочной связи с 1.05.24)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 xml:space="preserve">Сайт: </w:t>
      </w:r>
      <w:hyperlink r:id="rId8" w:tgtFrame="_blank" w:history="1">
        <w:r w:rsidRPr="00F54A21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https://internat.msu.ru/educational-projects/turniry-i-konferentsii/kolmogorovskie-chteniya/xxiv-kolmogorovskie-chteniya/</w:t>
        </w:r>
      </w:hyperlink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b/>
          <w:bCs/>
          <w:color w:val="1A1A1A"/>
          <w:sz w:val="27"/>
          <w:szCs w:val="27"/>
          <w:lang w:eastAsia="ru-RU"/>
        </w:rPr>
        <w:t>Регистрация</w:t>
      </w: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на портале «Ломоносов» </w:t>
      </w:r>
      <w:hyperlink r:id="rId9" w:tgtFrame="_blank" w:history="1">
        <w:r w:rsidRPr="00F54A21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https://lomonosov-msu.ru/rus/event/8666</w:t>
        </w:r>
      </w:hyperlink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 xml:space="preserve"> 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F54A21" w:rsidRPr="00F54A21" w:rsidRDefault="00F54A21" w:rsidP="00F54A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</w:pPr>
      <w:r w:rsidRPr="00F54A21">
        <w:rPr>
          <w:rFonts w:ascii="Helvetica" w:eastAsia="Times New Roman" w:hAnsi="Helvetica" w:cs="Helvetica"/>
          <w:color w:val="1A1A1A"/>
          <w:sz w:val="27"/>
          <w:szCs w:val="27"/>
          <w:lang w:eastAsia="ru-RU"/>
        </w:rPr>
        <w:t> </w:t>
      </w:r>
    </w:p>
    <w:p w:rsidR="00A97B7D" w:rsidRDefault="00A97B7D">
      <w:bookmarkStart w:id="0" w:name="_GoBack"/>
      <w:bookmarkEnd w:id="0"/>
    </w:p>
    <w:sectPr w:rsidR="00A9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1"/>
    <w:rsid w:val="002A6044"/>
    <w:rsid w:val="00526B6A"/>
    <w:rsid w:val="00A97B7D"/>
    <w:rsid w:val="00F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8CBD-771F-4A59-839F-0325419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.msu.ru/educational-projects/turniry-i-konferentsii/kolmogorovskie-chteniya/xxiv-kolmogorovskie-cht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ading@internat.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.msu.ru/educational-projects/turniry-i-konferentsii/kolmogorovskie-chteniya/xxiv-kolmogorovskie-cht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monosov-msu.ru/eng/event/8666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monosov-msu.ru/rus/event/8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2024-02-26T14:17:00Z</dcterms:created>
  <dcterms:modified xsi:type="dcterms:W3CDTF">2024-02-26T14:18:00Z</dcterms:modified>
</cp:coreProperties>
</file>