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03A" w14:textId="7541D182" w:rsidR="00E64D6F" w:rsidRPr="00E64D6F" w:rsidRDefault="00E64D6F" w:rsidP="00E64D6F">
      <w:pPr>
        <w:jc w:val="center"/>
        <w:rPr>
          <w:rFonts w:cs="Times New Roman"/>
          <w:kern w:val="0"/>
          <w:szCs w:val="24"/>
          <w14:ligatures w14:val="none"/>
        </w:rPr>
      </w:pPr>
      <w:r w:rsidRPr="00E64D6F">
        <w:rPr>
          <w:rFonts w:cs="Times New Roman"/>
          <w:kern w:val="0"/>
          <w:szCs w:val="24"/>
          <w14:ligatures w14:val="none"/>
        </w:rPr>
        <w:t>Муниципальное бюджетное общеобразовательное учреждение города Иркутска лицей №</w:t>
      </w:r>
      <w:r w:rsidR="00C63100">
        <w:rPr>
          <w:rFonts w:cs="Times New Roman"/>
          <w:kern w:val="0"/>
          <w:szCs w:val="24"/>
          <w14:ligatures w14:val="none"/>
        </w:rPr>
        <w:t xml:space="preserve"> </w:t>
      </w:r>
      <w:r w:rsidRPr="00E64D6F">
        <w:rPr>
          <w:rFonts w:cs="Times New Roman"/>
          <w:kern w:val="0"/>
          <w:szCs w:val="24"/>
          <w14:ligatures w14:val="none"/>
        </w:rPr>
        <w:t>3 (МБОУ г. Иркутска лицей №</w:t>
      </w:r>
      <w:r w:rsidR="00C63100">
        <w:rPr>
          <w:rFonts w:cs="Times New Roman"/>
          <w:kern w:val="0"/>
          <w:szCs w:val="24"/>
          <w14:ligatures w14:val="none"/>
        </w:rPr>
        <w:t xml:space="preserve"> </w:t>
      </w:r>
      <w:r w:rsidRPr="00E64D6F">
        <w:rPr>
          <w:rFonts w:cs="Times New Roman"/>
          <w:kern w:val="0"/>
          <w:szCs w:val="24"/>
          <w14:ligatures w14:val="none"/>
        </w:rPr>
        <w:t>3)</w:t>
      </w:r>
    </w:p>
    <w:p w14:paraId="118DC33B" w14:textId="5E3D409A" w:rsidR="00E64D6F" w:rsidRPr="00E64D6F" w:rsidRDefault="00E64D6F" w:rsidP="00C63100">
      <w:pPr>
        <w:spacing w:line="240" w:lineRule="auto"/>
        <w:jc w:val="center"/>
        <w:rPr>
          <w:rFonts w:cs="Times New Roman"/>
          <w:kern w:val="0"/>
          <w:szCs w:val="24"/>
          <w14:ligatures w14:val="none"/>
        </w:rPr>
      </w:pPr>
      <w:r w:rsidRPr="00E64D6F">
        <w:rPr>
          <w:rFonts w:cs="Times New Roman"/>
          <w:kern w:val="0"/>
          <w:szCs w:val="24"/>
          <w14:ligatures w14:val="none"/>
        </w:rPr>
        <w:t>_______________________________________</w:t>
      </w:r>
    </w:p>
    <w:p w14:paraId="06875FF7" w14:textId="73CFF347" w:rsidR="00E64D6F" w:rsidRPr="00E64D6F" w:rsidRDefault="00E64D6F" w:rsidP="00E64D6F">
      <w:pPr>
        <w:jc w:val="center"/>
        <w:rPr>
          <w:rFonts w:cs="Times New Roman"/>
          <w:b/>
          <w:bCs/>
          <w:kern w:val="0"/>
          <w:sz w:val="28"/>
          <w:szCs w:val="28"/>
          <w14:ligatures w14:val="none"/>
        </w:rPr>
      </w:pPr>
      <w:r w:rsidRPr="00E64D6F">
        <w:rPr>
          <w:rFonts w:cs="Times New Roman"/>
          <w:b/>
          <w:bCs/>
          <w:caps/>
          <w:kern w:val="0"/>
          <w:sz w:val="28"/>
          <w:szCs w:val="28"/>
          <w14:ligatures w14:val="none"/>
        </w:rPr>
        <w:t>Технологическая карта урока</w:t>
      </w:r>
      <w:r w:rsidRPr="00E64D6F">
        <w:rPr>
          <w:rFonts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C63100">
        <w:rPr>
          <w:highlight w:val="yellow"/>
        </w:rPr>
        <w:t>(примерная форма</w:t>
      </w:r>
      <w:r w:rsidR="00515A1E">
        <w:rPr>
          <w:highlight w:val="yellow"/>
        </w:rPr>
        <w:t>, шаблон можно интерпретировать в зависимости от сценария урока</w:t>
      </w:r>
      <w:r w:rsidRPr="00C63100">
        <w:rPr>
          <w:highlight w:val="yellow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324"/>
        <w:gridCol w:w="1362"/>
        <w:gridCol w:w="911"/>
        <w:gridCol w:w="81"/>
        <w:gridCol w:w="709"/>
        <w:gridCol w:w="33"/>
        <w:gridCol w:w="1459"/>
        <w:gridCol w:w="1161"/>
        <w:gridCol w:w="1197"/>
        <w:gridCol w:w="2351"/>
      </w:tblGrid>
      <w:tr w:rsidR="00E64D6F" w:rsidRPr="00E64D6F" w14:paraId="32F7437A" w14:textId="77777777" w:rsidTr="00776E19">
        <w:tc>
          <w:tcPr>
            <w:tcW w:w="2972" w:type="dxa"/>
          </w:tcPr>
          <w:p w14:paraId="6C8DF8BE" w14:textId="1951C0F2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Учебный предмет </w:t>
            </w:r>
          </w:p>
        </w:tc>
        <w:tc>
          <w:tcPr>
            <w:tcW w:w="11588" w:type="dxa"/>
            <w:gridSpan w:val="10"/>
          </w:tcPr>
          <w:p w14:paraId="1D8C85D7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1691A52B" w14:textId="77777777" w:rsidTr="00776E19">
        <w:tc>
          <w:tcPr>
            <w:tcW w:w="2972" w:type="dxa"/>
          </w:tcPr>
          <w:p w14:paraId="52E465E7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Дата </w:t>
            </w:r>
          </w:p>
        </w:tc>
        <w:tc>
          <w:tcPr>
            <w:tcW w:w="11588" w:type="dxa"/>
            <w:gridSpan w:val="10"/>
          </w:tcPr>
          <w:p w14:paraId="1F262CCE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780F1127" w14:textId="77777777" w:rsidTr="00776E19">
        <w:tc>
          <w:tcPr>
            <w:tcW w:w="2972" w:type="dxa"/>
          </w:tcPr>
          <w:p w14:paraId="6C7A1D4A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11588" w:type="dxa"/>
            <w:gridSpan w:val="10"/>
          </w:tcPr>
          <w:p w14:paraId="23C28257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7D923D63" w14:textId="77777777" w:rsidTr="00776E19">
        <w:tc>
          <w:tcPr>
            <w:tcW w:w="2972" w:type="dxa"/>
          </w:tcPr>
          <w:p w14:paraId="7512054B" w14:textId="58D1C198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ФИО учителя, должность</w:t>
            </w:r>
          </w:p>
        </w:tc>
        <w:tc>
          <w:tcPr>
            <w:tcW w:w="11588" w:type="dxa"/>
            <w:gridSpan w:val="10"/>
          </w:tcPr>
          <w:p w14:paraId="4F61FF76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08BC2DCF" w14:textId="77777777" w:rsidTr="00776E19">
        <w:tc>
          <w:tcPr>
            <w:tcW w:w="2972" w:type="dxa"/>
          </w:tcPr>
          <w:p w14:paraId="6E49F1E7" w14:textId="01FCC28F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Тема урока </w:t>
            </w:r>
          </w:p>
        </w:tc>
        <w:tc>
          <w:tcPr>
            <w:tcW w:w="11588" w:type="dxa"/>
            <w:gridSpan w:val="10"/>
          </w:tcPr>
          <w:p w14:paraId="25D21D56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2B548051" w14:textId="77777777" w:rsidTr="00776E19">
        <w:tc>
          <w:tcPr>
            <w:tcW w:w="2972" w:type="dxa"/>
          </w:tcPr>
          <w:p w14:paraId="4B0AF669" w14:textId="77777777" w:rsidR="00C63100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Тип урока </w:t>
            </w:r>
          </w:p>
          <w:p w14:paraId="36360F34" w14:textId="4355BB9B" w:rsidR="00E64D6F" w:rsidRPr="00E64D6F" w:rsidRDefault="00C63100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  <w:highlight w:val="yellow"/>
              </w:rPr>
              <w:t>(выбрать нужное из рекомендованного списка)</w:t>
            </w:r>
          </w:p>
        </w:tc>
        <w:tc>
          <w:tcPr>
            <w:tcW w:w="11588" w:type="dxa"/>
            <w:gridSpan w:val="10"/>
          </w:tcPr>
          <w:p w14:paraId="325CB0E5" w14:textId="77777777" w:rsidR="00157391" w:rsidRDefault="00157391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bookmarkStart w:id="0" w:name="_Hlk158317157"/>
            <w:r>
              <w:rPr>
                <w:rFonts w:cs="Times New Roman"/>
                <w:szCs w:val="24"/>
              </w:rPr>
              <w:t>Урок обретения новых знаний, умений и навыков</w:t>
            </w:r>
            <w:r w:rsidRPr="00C63100">
              <w:rPr>
                <w:rFonts w:cs="Times New Roman"/>
                <w:szCs w:val="24"/>
              </w:rPr>
              <w:t xml:space="preserve"> </w:t>
            </w:r>
          </w:p>
          <w:p w14:paraId="1AAABE93" w14:textId="77777777" w:rsidR="00157391" w:rsidRDefault="00157391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усвоения навыков и умений, урок рефлексии</w:t>
            </w:r>
            <w:r w:rsidRPr="00C63100">
              <w:rPr>
                <w:rFonts w:cs="Times New Roman"/>
                <w:szCs w:val="24"/>
              </w:rPr>
              <w:t xml:space="preserve"> </w:t>
            </w:r>
          </w:p>
          <w:p w14:paraId="60E0CEFF" w14:textId="77777777" w:rsidR="00157391" w:rsidRDefault="00157391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применения знаний, умений и навыков (практическая работа)</w:t>
            </w:r>
            <w:r w:rsidRPr="00C63100">
              <w:rPr>
                <w:rFonts w:cs="Times New Roman"/>
                <w:szCs w:val="24"/>
              </w:rPr>
              <w:t xml:space="preserve"> </w:t>
            </w:r>
          </w:p>
          <w:p w14:paraId="3DAE1B5D" w14:textId="77777777" w:rsidR="00157391" w:rsidRDefault="00157391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обобщения и систематизации знаний</w:t>
            </w:r>
            <w:r w:rsidRPr="00C63100">
              <w:rPr>
                <w:rFonts w:cs="Times New Roman"/>
                <w:szCs w:val="24"/>
              </w:rPr>
              <w:t xml:space="preserve"> </w:t>
            </w:r>
          </w:p>
          <w:p w14:paraId="0AFEBC4D" w14:textId="60CF1A98" w:rsidR="00157391" w:rsidRDefault="00157391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развивающего контроля и коррекции знаний, умений и навыков</w:t>
            </w:r>
          </w:p>
          <w:p w14:paraId="52F20FC9" w14:textId="53068F23" w:rsidR="00E64D6F" w:rsidRPr="00E64D6F" w:rsidRDefault="00E64D6F" w:rsidP="00C63100">
            <w:pPr>
              <w:pStyle w:val="a5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C63100">
              <w:rPr>
                <w:rFonts w:cs="Times New Roman"/>
                <w:szCs w:val="24"/>
              </w:rPr>
              <w:t>Комбинированный урок</w:t>
            </w:r>
            <w:bookmarkEnd w:id="0"/>
          </w:p>
        </w:tc>
      </w:tr>
      <w:tr w:rsidR="00CB6127" w:rsidRPr="00E64D6F" w14:paraId="5A4EB922" w14:textId="3917B823" w:rsidTr="001576D3">
        <w:tc>
          <w:tcPr>
            <w:tcW w:w="2972" w:type="dxa"/>
            <w:vMerge w:val="restart"/>
          </w:tcPr>
          <w:p w14:paraId="63CB6549" w14:textId="3816D104" w:rsidR="00CB6127" w:rsidRPr="00E64D6F" w:rsidRDefault="00CB6127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Цел</w:t>
            </w:r>
            <w:r w:rsidR="001576D3">
              <w:rPr>
                <w:rFonts w:cs="Times New Roman"/>
                <w:szCs w:val="24"/>
              </w:rPr>
              <w:t>и</w:t>
            </w:r>
            <w:r w:rsidRPr="00E64D6F">
              <w:rPr>
                <w:rFonts w:cs="Times New Roman"/>
                <w:szCs w:val="24"/>
              </w:rPr>
              <w:t xml:space="preserve"> урока</w:t>
            </w:r>
            <w:r>
              <w:rPr>
                <w:rStyle w:val="a8"/>
                <w:rFonts w:cs="Times New Roman"/>
                <w:szCs w:val="24"/>
              </w:rPr>
              <w:footnoteReference w:id="1"/>
            </w:r>
            <w:r w:rsidRPr="00E64D6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5DCCBE40" w14:textId="638CF024" w:rsidR="00CB6127" w:rsidRPr="00E64D6F" w:rsidRDefault="001576D3" w:rsidP="00C6310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Образовательная</w:t>
            </w:r>
          </w:p>
        </w:tc>
        <w:tc>
          <w:tcPr>
            <w:tcW w:w="4354" w:type="dxa"/>
            <w:gridSpan w:val="6"/>
          </w:tcPr>
          <w:p w14:paraId="12AB8D0C" w14:textId="364B5350" w:rsidR="00CB6127" w:rsidRPr="00E64D6F" w:rsidRDefault="00CB6127" w:rsidP="00C6310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Содержательная</w:t>
            </w:r>
          </w:p>
        </w:tc>
        <w:tc>
          <w:tcPr>
            <w:tcW w:w="3548" w:type="dxa"/>
            <w:gridSpan w:val="2"/>
          </w:tcPr>
          <w:p w14:paraId="5DFFEC0F" w14:textId="40592CC1" w:rsidR="00CB6127" w:rsidRPr="00E64D6F" w:rsidRDefault="001576D3" w:rsidP="00CB61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Воспитательная</w:t>
            </w:r>
          </w:p>
        </w:tc>
      </w:tr>
      <w:tr w:rsidR="00CB6127" w:rsidRPr="00E64D6F" w14:paraId="2D485F4B" w14:textId="162DDD00" w:rsidTr="001576D3">
        <w:tc>
          <w:tcPr>
            <w:tcW w:w="2972" w:type="dxa"/>
            <w:vMerge/>
          </w:tcPr>
          <w:p w14:paraId="35EAB01D" w14:textId="77777777" w:rsidR="00CB6127" w:rsidRPr="00E64D6F" w:rsidRDefault="00CB6127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2FB3C96" w14:textId="77777777" w:rsidR="00CB6127" w:rsidRPr="00E64D6F" w:rsidRDefault="00CB6127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4354" w:type="dxa"/>
            <w:gridSpan w:val="6"/>
          </w:tcPr>
          <w:p w14:paraId="5B50292C" w14:textId="77777777" w:rsidR="00CB6127" w:rsidRPr="00E64D6F" w:rsidRDefault="00CB6127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7883F37B" w14:textId="77777777" w:rsidR="00CB6127" w:rsidRPr="00E64D6F" w:rsidRDefault="00CB6127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610746BF" w14:textId="77777777" w:rsidTr="00EA1B06">
        <w:tc>
          <w:tcPr>
            <w:tcW w:w="2972" w:type="dxa"/>
          </w:tcPr>
          <w:p w14:paraId="19213AE6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Основные понятия и термины</w:t>
            </w:r>
          </w:p>
        </w:tc>
        <w:tc>
          <w:tcPr>
            <w:tcW w:w="4678" w:type="dxa"/>
            <w:gridSpan w:val="4"/>
          </w:tcPr>
          <w:p w14:paraId="2ADD5276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3362" w:type="dxa"/>
            <w:gridSpan w:val="4"/>
          </w:tcPr>
          <w:p w14:paraId="07B14898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373AACE3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2844163F" w14:textId="77777777" w:rsidTr="00EA1B06">
        <w:tc>
          <w:tcPr>
            <w:tcW w:w="7650" w:type="dxa"/>
            <w:gridSpan w:val="5"/>
          </w:tcPr>
          <w:p w14:paraId="77B89F2E" w14:textId="77777777" w:rsidR="00E64D6F" w:rsidRDefault="00E64D6F" w:rsidP="00C631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</w:t>
            </w:r>
            <w:r w:rsidR="00C63100">
              <w:rPr>
                <w:rFonts w:cs="Times New Roman"/>
                <w:szCs w:val="24"/>
              </w:rPr>
              <w:t xml:space="preserve"> (ы)</w:t>
            </w:r>
            <w:r w:rsidRPr="00E64D6F">
              <w:rPr>
                <w:rFonts w:cs="Times New Roman"/>
                <w:szCs w:val="24"/>
              </w:rPr>
              <w:t xml:space="preserve"> функциональной грамотности</w:t>
            </w:r>
            <w:r w:rsidR="00C63100">
              <w:rPr>
                <w:rFonts w:cs="Times New Roman"/>
                <w:szCs w:val="24"/>
              </w:rPr>
              <w:t>, формируемый (</w:t>
            </w:r>
            <w:proofErr w:type="spellStart"/>
            <w:r w:rsidR="00C63100">
              <w:rPr>
                <w:rFonts w:cs="Times New Roman"/>
                <w:szCs w:val="24"/>
              </w:rPr>
              <w:t>ые</w:t>
            </w:r>
            <w:proofErr w:type="spellEnd"/>
            <w:r w:rsidR="00C63100">
              <w:rPr>
                <w:rFonts w:cs="Times New Roman"/>
                <w:szCs w:val="24"/>
              </w:rPr>
              <w:t>)</w:t>
            </w:r>
            <w:r w:rsidRPr="00E64D6F">
              <w:rPr>
                <w:rFonts w:cs="Times New Roman"/>
                <w:szCs w:val="24"/>
              </w:rPr>
              <w:t xml:space="preserve"> в ходе урока </w:t>
            </w:r>
          </w:p>
          <w:p w14:paraId="6F31F5C2" w14:textId="2BD2AF3D" w:rsidR="00C63100" w:rsidRPr="00E64D6F" w:rsidRDefault="00C63100" w:rsidP="00C63100">
            <w:pPr>
              <w:pStyle w:val="a0"/>
            </w:pPr>
            <w:r w:rsidRPr="00E64D6F">
              <w:rPr>
                <w:rFonts w:cs="Times New Roman"/>
                <w:i/>
                <w:iCs/>
                <w:szCs w:val="24"/>
                <w:highlight w:val="yellow"/>
              </w:rPr>
              <w:t>(выбрать нужное из рекомендованного списка)</w:t>
            </w:r>
          </w:p>
        </w:tc>
        <w:tc>
          <w:tcPr>
            <w:tcW w:w="6910" w:type="dxa"/>
            <w:gridSpan w:val="6"/>
          </w:tcPr>
          <w:p w14:paraId="6AAE14A7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Читательская грамотность</w:t>
            </w:r>
          </w:p>
          <w:p w14:paraId="335B2A34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Математическая грамотность</w:t>
            </w:r>
          </w:p>
          <w:p w14:paraId="4B6ED712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Естественно-научная грамотность</w:t>
            </w:r>
          </w:p>
          <w:p w14:paraId="763DA0A2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Финансовая грамотность</w:t>
            </w:r>
          </w:p>
          <w:p w14:paraId="3548518D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Креативное мышление</w:t>
            </w:r>
          </w:p>
          <w:p w14:paraId="326D5AE0" w14:textId="77777777" w:rsidR="00E64D6F" w:rsidRPr="00E64D6F" w:rsidRDefault="00E64D6F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Глобальные компетенции</w:t>
            </w:r>
          </w:p>
        </w:tc>
      </w:tr>
      <w:tr w:rsidR="00E64D6F" w:rsidRPr="00E64D6F" w14:paraId="36866371" w14:textId="77777777" w:rsidTr="00EA1B06">
        <w:tc>
          <w:tcPr>
            <w:tcW w:w="7650" w:type="dxa"/>
            <w:gridSpan w:val="5"/>
          </w:tcPr>
          <w:p w14:paraId="2D248321" w14:textId="6DDFD720" w:rsidR="00E64D6F" w:rsidRDefault="00C63100" w:rsidP="00C631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«4К» компетенции, развиваемые в ходе урока</w:t>
            </w:r>
          </w:p>
        </w:tc>
        <w:tc>
          <w:tcPr>
            <w:tcW w:w="6910" w:type="dxa"/>
            <w:gridSpan w:val="6"/>
          </w:tcPr>
          <w:p w14:paraId="20CE3B71" w14:textId="77777777" w:rsidR="00E64D6F" w:rsidRDefault="00C63100" w:rsidP="00C63100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Креативность</w:t>
            </w:r>
          </w:p>
          <w:p w14:paraId="289A87A4" w14:textId="77777777" w:rsidR="00C63100" w:rsidRDefault="00C63100" w:rsidP="00C63100">
            <w:pPr>
              <w:pStyle w:val="a0"/>
              <w:numPr>
                <w:ilvl w:val="0"/>
                <w:numId w:val="3"/>
              </w:numPr>
            </w:pPr>
            <w:r>
              <w:t>Кооперация</w:t>
            </w:r>
          </w:p>
          <w:p w14:paraId="4C812E7A" w14:textId="77777777" w:rsidR="00C63100" w:rsidRDefault="00C63100" w:rsidP="00C63100">
            <w:pPr>
              <w:pStyle w:val="a0"/>
              <w:numPr>
                <w:ilvl w:val="0"/>
                <w:numId w:val="3"/>
              </w:numPr>
            </w:pPr>
            <w:r>
              <w:t>Коммуникация</w:t>
            </w:r>
          </w:p>
          <w:p w14:paraId="6CC757F6" w14:textId="642CFE5B" w:rsidR="00C63100" w:rsidRPr="00C63100" w:rsidRDefault="00C63100" w:rsidP="00C63100">
            <w:pPr>
              <w:pStyle w:val="a0"/>
              <w:numPr>
                <w:ilvl w:val="0"/>
                <w:numId w:val="3"/>
              </w:numPr>
            </w:pPr>
            <w:r>
              <w:t>Критическое мышление</w:t>
            </w:r>
          </w:p>
        </w:tc>
      </w:tr>
      <w:tr w:rsidR="00E64D6F" w:rsidRPr="00E64D6F" w14:paraId="69A30C48" w14:textId="77777777" w:rsidTr="00776E19">
        <w:tc>
          <w:tcPr>
            <w:tcW w:w="2972" w:type="dxa"/>
            <w:vMerge w:val="restart"/>
          </w:tcPr>
          <w:p w14:paraId="571644AE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lastRenderedPageBreak/>
              <w:t>Технология, основные методы и/ или приемы обучения</w:t>
            </w:r>
          </w:p>
        </w:tc>
        <w:tc>
          <w:tcPr>
            <w:tcW w:w="5420" w:type="dxa"/>
            <w:gridSpan w:val="6"/>
          </w:tcPr>
          <w:p w14:paraId="0C55A03B" w14:textId="66372D8B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 xml:space="preserve">Педагогические технологии </w:t>
            </w:r>
            <w:r w:rsidR="00EA1B06" w:rsidRPr="00E64D6F">
              <w:rPr>
                <w:rFonts w:cs="Times New Roman"/>
                <w:i/>
                <w:iCs/>
                <w:szCs w:val="24"/>
                <w:highlight w:val="yellow"/>
              </w:rPr>
              <w:t xml:space="preserve">(выбрать нужное из рекомендованного списка или </w:t>
            </w:r>
            <w:r w:rsidR="00EA1B06" w:rsidRPr="00EA1B06">
              <w:rPr>
                <w:rFonts w:cs="Times New Roman"/>
                <w:i/>
                <w:iCs/>
                <w:szCs w:val="24"/>
                <w:highlight w:val="yellow"/>
              </w:rPr>
              <w:t>указать</w:t>
            </w:r>
            <w:r w:rsidR="00EA1B06" w:rsidRPr="00E64D6F">
              <w:rPr>
                <w:rFonts w:cs="Times New Roman"/>
                <w:i/>
                <w:iCs/>
                <w:szCs w:val="24"/>
                <w:highlight w:val="yellow"/>
              </w:rPr>
              <w:t xml:space="preserve"> свое)</w:t>
            </w:r>
          </w:p>
        </w:tc>
        <w:tc>
          <w:tcPr>
            <w:tcW w:w="6168" w:type="dxa"/>
            <w:gridSpan w:val="4"/>
          </w:tcPr>
          <w:p w14:paraId="4BF0A2D1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 xml:space="preserve">Методы, приёмы и техники обучения </w:t>
            </w:r>
            <w:r w:rsidRPr="00E64D6F">
              <w:rPr>
                <w:rFonts w:cs="Times New Roman"/>
                <w:i/>
                <w:iCs/>
                <w:szCs w:val="24"/>
                <w:highlight w:val="yellow"/>
              </w:rPr>
              <w:t>(выбрать нужное из рекомендованного списка или указать свое)</w:t>
            </w:r>
          </w:p>
        </w:tc>
      </w:tr>
      <w:tr w:rsidR="00E64D6F" w:rsidRPr="00E64D6F" w14:paraId="5C4216A5" w14:textId="77777777" w:rsidTr="00776E19">
        <w:tc>
          <w:tcPr>
            <w:tcW w:w="2972" w:type="dxa"/>
            <w:vMerge/>
          </w:tcPr>
          <w:p w14:paraId="2F1B16A0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5420" w:type="dxa"/>
            <w:gridSpan w:val="6"/>
            <w:tcBorders>
              <w:bottom w:val="single" w:sz="4" w:space="0" w:color="auto"/>
            </w:tcBorders>
          </w:tcPr>
          <w:p w14:paraId="3D3FC441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проблемного обучения</w:t>
            </w:r>
          </w:p>
          <w:p w14:paraId="5258BA11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развития критического мышления через чтение и письмо (ТРКЧП)</w:t>
            </w:r>
          </w:p>
          <w:p w14:paraId="30E710D1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сотрудничества</w:t>
            </w:r>
          </w:p>
          <w:p w14:paraId="2B7CF852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современного проектного обучения</w:t>
            </w:r>
          </w:p>
          <w:p w14:paraId="744F25D2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проведения дискуссий</w:t>
            </w:r>
          </w:p>
          <w:p w14:paraId="1B6AE6CC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Технология «Дебаты»</w:t>
            </w:r>
          </w:p>
          <w:p w14:paraId="6F24DD2C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ТРИЗ</w:t>
            </w:r>
          </w:p>
          <w:p w14:paraId="7445E29C" w14:textId="70F97209" w:rsidR="00E64D6F" w:rsidRPr="00E64D6F" w:rsidRDefault="0077162A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Иное</w:t>
            </w:r>
          </w:p>
        </w:tc>
        <w:tc>
          <w:tcPr>
            <w:tcW w:w="6168" w:type="dxa"/>
            <w:gridSpan w:val="4"/>
            <w:tcBorders>
              <w:bottom w:val="single" w:sz="4" w:space="0" w:color="auto"/>
            </w:tcBorders>
          </w:tcPr>
          <w:p w14:paraId="38135DCE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Проблемно-поисковый</w:t>
            </w:r>
          </w:p>
          <w:p w14:paraId="5A02674D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Сравнительный анализ информации</w:t>
            </w:r>
          </w:p>
          <w:p w14:paraId="2941C90B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Организация работы в группах и парах</w:t>
            </w:r>
          </w:p>
          <w:p w14:paraId="5BCA7D31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«Предваряющие вопросы»</w:t>
            </w:r>
          </w:p>
          <w:p w14:paraId="0231A49C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Изучающее чтение (направлено на проникновение в смысл текста при помощи его анализа, предполагается полнота и точность понимания)</w:t>
            </w:r>
          </w:p>
          <w:p w14:paraId="4584A60D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Поисковое чтение (направлено на извлечение конкретной информации)</w:t>
            </w:r>
          </w:p>
          <w:p w14:paraId="0CE30F1A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E64D6F">
              <w:rPr>
                <w:rFonts w:cs="Times New Roman"/>
                <w:i/>
                <w:iCs/>
                <w:szCs w:val="24"/>
              </w:rPr>
              <w:t>Взаимоопрос</w:t>
            </w:r>
            <w:proofErr w:type="spellEnd"/>
          </w:p>
          <w:p w14:paraId="7DC722C5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Организация работы в группах и парах</w:t>
            </w:r>
          </w:p>
          <w:p w14:paraId="5B8DE6F6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"Да" и "Нет"</w:t>
            </w:r>
          </w:p>
          <w:p w14:paraId="6DE24DE5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Тренировочная контрольная работа</w:t>
            </w:r>
          </w:p>
          <w:p w14:paraId="1DD344ED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Лови ошибку</w:t>
            </w:r>
          </w:p>
          <w:p w14:paraId="4D07FFF4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E64D6F">
              <w:rPr>
                <w:rFonts w:cs="Times New Roman"/>
                <w:i/>
                <w:iCs/>
                <w:szCs w:val="24"/>
              </w:rPr>
              <w:t>Фишбоун</w:t>
            </w:r>
            <w:proofErr w:type="spellEnd"/>
          </w:p>
          <w:p w14:paraId="46F314E6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«Предваряющие вопросы»</w:t>
            </w:r>
          </w:p>
          <w:p w14:paraId="76758C8D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 w:rsidRPr="00E64D6F">
              <w:rPr>
                <w:rFonts w:cs="Times New Roman"/>
                <w:i/>
                <w:iCs/>
                <w:szCs w:val="24"/>
              </w:rPr>
              <w:t>Верно – неверно</w:t>
            </w:r>
          </w:p>
          <w:p w14:paraId="169DE4A0" w14:textId="77777777" w:rsidR="00E64D6F" w:rsidRPr="00E64D6F" w:rsidRDefault="00E64D6F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E64D6F">
              <w:rPr>
                <w:rFonts w:cs="Times New Roman"/>
                <w:i/>
                <w:iCs/>
                <w:szCs w:val="24"/>
              </w:rPr>
              <w:t>Синквейн</w:t>
            </w:r>
            <w:proofErr w:type="spellEnd"/>
          </w:p>
          <w:p w14:paraId="42589B14" w14:textId="246F3325" w:rsidR="00E64D6F" w:rsidRPr="00E64D6F" w:rsidRDefault="0077162A" w:rsidP="00C63100">
            <w:pPr>
              <w:numPr>
                <w:ilvl w:val="0"/>
                <w:numId w:val="2"/>
              </w:num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Иное</w:t>
            </w:r>
          </w:p>
        </w:tc>
      </w:tr>
      <w:tr w:rsidR="00E64D6F" w:rsidRPr="00E64D6F" w14:paraId="6F235C7A" w14:textId="77777777" w:rsidTr="00776E19">
        <w:tc>
          <w:tcPr>
            <w:tcW w:w="2972" w:type="dxa"/>
            <w:tcBorders>
              <w:right w:val="single" w:sz="4" w:space="0" w:color="auto"/>
            </w:tcBorders>
          </w:tcPr>
          <w:p w14:paraId="6E6BA39C" w14:textId="0CC2A16A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Форма урока (занятия)</w:t>
            </w:r>
            <w:r w:rsidR="0077162A" w:rsidRPr="00E64D6F">
              <w:rPr>
                <w:rFonts w:cs="Times New Roman"/>
                <w:i/>
                <w:iCs/>
                <w:szCs w:val="24"/>
                <w:highlight w:val="yellow"/>
              </w:rPr>
              <w:t xml:space="preserve"> (выбрать нужное из рекомендованного списка или </w:t>
            </w:r>
            <w:r w:rsidR="00EA1B06">
              <w:rPr>
                <w:rFonts w:cs="Times New Roman"/>
                <w:i/>
                <w:iCs/>
                <w:szCs w:val="24"/>
                <w:highlight w:val="yellow"/>
              </w:rPr>
              <w:t>указать</w:t>
            </w:r>
            <w:r w:rsidR="0077162A" w:rsidRPr="00E64D6F">
              <w:rPr>
                <w:rFonts w:cs="Times New Roman"/>
                <w:i/>
                <w:iCs/>
                <w:szCs w:val="24"/>
                <w:highlight w:val="yellow"/>
              </w:rPr>
              <w:t xml:space="preserve"> свое)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D589F" w14:textId="77777777" w:rsidR="0077162A" w:rsidRP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 w:rsidRPr="0077162A">
              <w:rPr>
                <w:rFonts w:cs="Times New Roman"/>
                <w:i/>
                <w:iCs/>
                <w:szCs w:val="24"/>
              </w:rPr>
              <w:t>Урок-лекция</w:t>
            </w:r>
            <w:r w:rsidRPr="0077162A">
              <w:rPr>
                <w:i/>
                <w:iCs/>
              </w:rPr>
              <w:t xml:space="preserve"> </w:t>
            </w:r>
          </w:p>
          <w:p w14:paraId="4717EFFC" w14:textId="2BAB73FC" w:rsidR="0077162A" w:rsidRP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 w:rsidRPr="0077162A">
              <w:rPr>
                <w:i/>
                <w:iCs/>
              </w:rPr>
              <w:t>Урок-беседа</w:t>
            </w:r>
          </w:p>
          <w:p w14:paraId="55735A36" w14:textId="77777777" w:rsidR="00E64D6F" w:rsidRPr="00EA1B06" w:rsidRDefault="0077162A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Самостоятельная работа</w:t>
            </w:r>
          </w:p>
          <w:p w14:paraId="6BCE800D" w14:textId="1A858087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Урок-исследование</w:t>
            </w:r>
          </w:p>
          <w:p w14:paraId="3B245CD8" w14:textId="4671DAED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Лабораторная работа</w:t>
            </w:r>
          </w:p>
          <w:p w14:paraId="2ED8057D" w14:textId="45D70D19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Урок-экскурсия</w:t>
            </w:r>
          </w:p>
          <w:p w14:paraId="36CEBEAA" w14:textId="0F5CDCE2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(практикум)</w:t>
            </w:r>
          </w:p>
          <w:p w14:paraId="26B1CAE6" w14:textId="2C71B931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Семинар </w:t>
            </w:r>
          </w:p>
          <w:p w14:paraId="4E846295" w14:textId="74CAC683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Урок-суд</w:t>
            </w:r>
          </w:p>
          <w:p w14:paraId="12F55314" w14:textId="77777777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Смысловое чтение (работа с текстом)</w:t>
            </w:r>
          </w:p>
          <w:p w14:paraId="145604CE" w14:textId="59C0A46E" w:rsidR="0077162A" w:rsidRPr="00E64D6F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Урок-сочинение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FEE5" w14:textId="77777777" w:rsidR="00E64D6F" w:rsidRPr="00EA1B06" w:rsidRDefault="00E64D6F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Деловая игра</w:t>
            </w:r>
          </w:p>
          <w:p w14:paraId="64F96989" w14:textId="77777777" w:rsidR="00E64D6F" w:rsidRPr="00EA1B06" w:rsidRDefault="00E64D6F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Ролевая игра</w:t>
            </w:r>
          </w:p>
          <w:p w14:paraId="4F529E83" w14:textId="77777777" w:rsidR="00E64D6F" w:rsidRPr="00EA1B06" w:rsidRDefault="00E64D6F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Диспут, дискуссия</w:t>
            </w:r>
          </w:p>
          <w:p w14:paraId="161F31BF" w14:textId="77777777" w:rsidR="0077162A" w:rsidRPr="00EA1B06" w:rsidRDefault="0077162A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Мозговой штурм</w:t>
            </w:r>
          </w:p>
          <w:p w14:paraId="45C43092" w14:textId="77777777" w:rsidR="0077162A" w:rsidRPr="00EA1B06" w:rsidRDefault="0077162A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Творческая лаборатория</w:t>
            </w:r>
          </w:p>
          <w:p w14:paraId="1288361F" w14:textId="77777777" w:rsidR="0077162A" w:rsidRPr="00EA1B06" w:rsidRDefault="0077162A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Практикум</w:t>
            </w:r>
          </w:p>
          <w:p w14:paraId="6E6EFA94" w14:textId="77777777" w:rsidR="00E64D6F" w:rsidRPr="00EA1B06" w:rsidRDefault="0077162A" w:rsidP="00EA1B06">
            <w:pPr>
              <w:pStyle w:val="a5"/>
              <w:numPr>
                <w:ilvl w:val="0"/>
                <w:numId w:val="17"/>
              </w:numPr>
              <w:rPr>
                <w:rFonts w:cs="Times New Roman"/>
                <w:i/>
                <w:iCs/>
                <w:szCs w:val="24"/>
              </w:rPr>
            </w:pPr>
            <w:r w:rsidRPr="00EA1B06">
              <w:rPr>
                <w:rFonts w:cs="Times New Roman"/>
                <w:i/>
                <w:iCs/>
                <w:szCs w:val="24"/>
              </w:rPr>
              <w:t>Решение кейсов</w:t>
            </w:r>
          </w:p>
          <w:p w14:paraId="5523A47F" w14:textId="18510F06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 w:rsidRPr="0077162A">
              <w:rPr>
                <w:i/>
                <w:iCs/>
              </w:rPr>
              <w:t>Сем</w:t>
            </w:r>
            <w:r>
              <w:rPr>
                <w:i/>
                <w:iCs/>
              </w:rPr>
              <w:t>и</w:t>
            </w:r>
            <w:r w:rsidRPr="0077162A">
              <w:rPr>
                <w:i/>
                <w:iCs/>
              </w:rPr>
              <w:t>нар</w:t>
            </w:r>
          </w:p>
          <w:p w14:paraId="146A7BDF" w14:textId="18D047CA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Проблемный урок</w:t>
            </w:r>
          </w:p>
          <w:p w14:paraId="311A2C1D" w14:textId="5A0B3D9B" w:rsidR="0077162A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Комбинированный урок</w:t>
            </w:r>
          </w:p>
          <w:p w14:paraId="2F97D717" w14:textId="4F8D316E" w:rsidR="0077162A" w:rsidRPr="00E64D6F" w:rsidRDefault="0077162A" w:rsidP="00EA1B06">
            <w:pPr>
              <w:pStyle w:val="a0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i/>
                <w:iCs/>
              </w:rPr>
              <w:t>Иное</w:t>
            </w:r>
          </w:p>
        </w:tc>
      </w:tr>
      <w:tr w:rsidR="00E64D6F" w:rsidRPr="00E64D6F" w14:paraId="05243D6A" w14:textId="77777777" w:rsidTr="00EA1B06">
        <w:trPr>
          <w:trHeight w:val="281"/>
        </w:trPr>
        <w:tc>
          <w:tcPr>
            <w:tcW w:w="2972" w:type="dxa"/>
            <w:vMerge w:val="restart"/>
          </w:tcPr>
          <w:p w14:paraId="3A9FAD55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lastRenderedPageBreak/>
              <w:t>Информационно- образовательная среда (ресурсы)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1AC956D8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Информационный материал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</w:tcBorders>
          </w:tcPr>
          <w:p w14:paraId="39156274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Демонстрационный материал 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</w:tcBorders>
          </w:tcPr>
          <w:p w14:paraId="046EC8A5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Диагностический материал </w:t>
            </w:r>
          </w:p>
          <w:p w14:paraId="291426E1" w14:textId="77777777" w:rsidR="00E64D6F" w:rsidRPr="00E64D6F" w:rsidRDefault="00E64D6F" w:rsidP="00C6310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64D6F" w:rsidRPr="00E64D6F" w14:paraId="540743ED" w14:textId="77777777" w:rsidTr="00EA1B06">
        <w:tc>
          <w:tcPr>
            <w:tcW w:w="2972" w:type="dxa"/>
            <w:vMerge/>
          </w:tcPr>
          <w:p w14:paraId="5A54BD69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7FF33DEE" w14:textId="77777777" w:rsidR="00E64D6F" w:rsidRPr="00E64D6F" w:rsidRDefault="00E64D6F" w:rsidP="00C63100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УМК, ЭОР текстографические и мультимедийные – учебные материалы, для воспроизведения которых используются электронные устройства и пр.</w:t>
            </w:r>
          </w:p>
          <w:p w14:paraId="319BDD08" w14:textId="77777777" w:rsidR="00E64D6F" w:rsidRPr="00E64D6F" w:rsidRDefault="00E64D6F" w:rsidP="00C63100">
            <w:pPr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437B4244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 w:val="22"/>
              </w:rPr>
              <w:t>Например, справочные (раздаточные) материалы</w:t>
            </w:r>
          </w:p>
        </w:tc>
        <w:tc>
          <w:tcPr>
            <w:tcW w:w="3362" w:type="dxa"/>
            <w:gridSpan w:val="4"/>
          </w:tcPr>
          <w:p w14:paraId="6AA9F3AE" w14:textId="77777777" w:rsidR="00E64D6F" w:rsidRPr="00E64D6F" w:rsidRDefault="00E64D6F" w:rsidP="00EA1B06">
            <w:pPr>
              <w:numPr>
                <w:ilvl w:val="0"/>
                <w:numId w:val="1"/>
              </w:numPr>
              <w:tabs>
                <w:tab w:val="left" w:pos="241"/>
              </w:tabs>
              <w:ind w:left="129" w:firstLine="0"/>
              <w:jc w:val="both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натуральные вещественные модели (реальные предметы, муляжи, геометрические тела, макеты объектов, фотографии и т.д.);</w:t>
            </w:r>
          </w:p>
          <w:p w14:paraId="14F65745" w14:textId="77777777" w:rsidR="00E64D6F" w:rsidRPr="00E64D6F" w:rsidRDefault="00E64D6F" w:rsidP="00EA1B06">
            <w:pPr>
              <w:numPr>
                <w:ilvl w:val="0"/>
                <w:numId w:val="1"/>
              </w:numPr>
              <w:tabs>
                <w:tab w:val="left" w:pos="241"/>
              </w:tabs>
              <w:ind w:left="129" w:firstLine="0"/>
              <w:jc w:val="both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условные графические изображения (чертежи, эскизы, схемы, графики, географические карты, планы, диаграммы и т.д.);</w:t>
            </w:r>
          </w:p>
          <w:p w14:paraId="497EAB9C" w14:textId="77777777" w:rsidR="00E64D6F" w:rsidRPr="00E64D6F" w:rsidRDefault="00E64D6F" w:rsidP="00EA1B06">
            <w:pPr>
              <w:numPr>
                <w:ilvl w:val="0"/>
                <w:numId w:val="1"/>
              </w:numPr>
              <w:tabs>
                <w:tab w:val="left" w:pos="241"/>
              </w:tabs>
              <w:ind w:left="129" w:firstLine="0"/>
              <w:jc w:val="both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знаковые модели, математические, химические формулы и уравнения и другие интерпретированные модели;</w:t>
            </w:r>
          </w:p>
          <w:p w14:paraId="1B8A6CB2" w14:textId="77777777" w:rsidR="00E64D6F" w:rsidRPr="00E64D6F" w:rsidRDefault="00E64D6F" w:rsidP="00EA1B06">
            <w:pPr>
              <w:ind w:left="129"/>
              <w:rPr>
                <w:rFonts w:cs="Times New Roman"/>
                <w:i/>
                <w:iCs/>
                <w:sz w:val="20"/>
                <w:szCs w:val="20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динамические наглядные модели (кино и телефильмы, диапозитивы, мультфильмы и др.</w:t>
            </w:r>
          </w:p>
          <w:p w14:paraId="2878A728" w14:textId="77777777" w:rsidR="00E64D6F" w:rsidRPr="00E64D6F" w:rsidRDefault="00E64D6F" w:rsidP="00EA1B06">
            <w:pPr>
              <w:ind w:left="129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7B16FBD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Например, фрагмент кинофильма</w:t>
            </w:r>
          </w:p>
        </w:tc>
        <w:tc>
          <w:tcPr>
            <w:tcW w:w="3548" w:type="dxa"/>
            <w:gridSpan w:val="2"/>
          </w:tcPr>
          <w:p w14:paraId="2102761D" w14:textId="0E616CA2" w:rsidR="00E64D6F" w:rsidRPr="00E64D6F" w:rsidRDefault="00E64D6F" w:rsidP="00EA1B06">
            <w:pPr>
              <w:jc w:val="center"/>
              <w:rPr>
                <w:rFonts w:cs="Times New Roman"/>
                <w:sz w:val="22"/>
              </w:rPr>
            </w:pPr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 xml:space="preserve">(страницы учебника, раздаточный материал, диагностические и измерительные материалы, банк заданий по ФГ: </w:t>
            </w:r>
            <w:hyperlink r:id="rId8" w:history="1">
              <w:r w:rsidRPr="00E64D6F">
                <w:rPr>
                  <w:rFonts w:cs="Times New Roman"/>
                  <w:i/>
                  <w:iCs/>
                  <w:color w:val="0563C1" w:themeColor="hyperlink"/>
                  <w:sz w:val="20"/>
                  <w:szCs w:val="20"/>
                  <w:highlight w:val="yellow"/>
                  <w:u w:val="single"/>
                </w:rPr>
                <w:t>https://media.prosv.ru/fg/</w:t>
              </w:r>
            </w:hyperlink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 xml:space="preserve">, </w:t>
            </w:r>
            <w:hyperlink r:id="rId9" w:history="1">
              <w:r w:rsidRPr="00E64D6F">
                <w:rPr>
                  <w:rFonts w:cs="Times New Roman"/>
                  <w:i/>
                  <w:iCs/>
                  <w:color w:val="0563C1" w:themeColor="hyperlink"/>
                  <w:sz w:val="20"/>
                  <w:szCs w:val="20"/>
                  <w:highlight w:val="yellow"/>
                  <w:u w:val="single"/>
                </w:rPr>
                <w:t>https://fg.resh.edu.ru/</w:t>
              </w:r>
            </w:hyperlink>
            <w:r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 xml:space="preserve">, </w:t>
            </w:r>
          </w:p>
          <w:p w14:paraId="7679EF54" w14:textId="77777777" w:rsidR="00E64D6F" w:rsidRPr="00E64D6F" w:rsidRDefault="00F21B08" w:rsidP="00C63100">
            <w:pPr>
              <w:rPr>
                <w:rFonts w:cs="Times New Roman"/>
                <w:i/>
                <w:iCs/>
                <w:sz w:val="20"/>
                <w:szCs w:val="20"/>
              </w:rPr>
            </w:pPr>
            <w:hyperlink r:id="rId10" w:history="1">
              <w:r w:rsidR="00E64D6F" w:rsidRPr="00E64D6F">
                <w:rPr>
                  <w:rFonts w:cs="Times New Roman"/>
                  <w:i/>
                  <w:iCs/>
                  <w:color w:val="0563C1" w:themeColor="hyperlink"/>
                  <w:sz w:val="20"/>
                  <w:szCs w:val="20"/>
                  <w:highlight w:val="yellow"/>
                  <w:u w:val="single"/>
                </w:rPr>
                <w:t>http://skiv.instrao.ru/bank-zadaniy/</w:t>
              </w:r>
            </w:hyperlink>
            <w:r w:rsidR="00E64D6F" w:rsidRPr="00E64D6F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 xml:space="preserve"> )</w:t>
            </w:r>
          </w:p>
          <w:p w14:paraId="3EDF5D94" w14:textId="77777777" w:rsidR="00E64D6F" w:rsidRPr="00E64D6F" w:rsidRDefault="00E64D6F" w:rsidP="00C63100">
            <w:pPr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A15DE8B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Например, отрывок их </w:t>
            </w:r>
            <w:proofErr w:type="gramStart"/>
            <w:r w:rsidRPr="00E64D6F">
              <w:rPr>
                <w:rFonts w:cs="Times New Roman"/>
                <w:szCs w:val="24"/>
              </w:rPr>
              <w:t>произведения….</w:t>
            </w:r>
            <w:proofErr w:type="gramEnd"/>
            <w:r w:rsidRPr="00E64D6F">
              <w:rPr>
                <w:rFonts w:cs="Times New Roman"/>
                <w:szCs w:val="24"/>
              </w:rPr>
              <w:t>.</w:t>
            </w:r>
          </w:p>
        </w:tc>
      </w:tr>
      <w:tr w:rsidR="00E64D6F" w:rsidRPr="00E64D6F" w14:paraId="430FD40F" w14:textId="77777777" w:rsidTr="00776E19">
        <w:tc>
          <w:tcPr>
            <w:tcW w:w="2972" w:type="dxa"/>
            <w:vMerge w:val="restart"/>
          </w:tcPr>
          <w:p w14:paraId="35C5B53D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Планируемые результаты </w:t>
            </w:r>
          </w:p>
        </w:tc>
        <w:tc>
          <w:tcPr>
            <w:tcW w:w="2324" w:type="dxa"/>
          </w:tcPr>
          <w:p w14:paraId="7CC6AC57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Предметные</w:t>
            </w:r>
          </w:p>
        </w:tc>
        <w:tc>
          <w:tcPr>
            <w:tcW w:w="6913" w:type="dxa"/>
            <w:gridSpan w:val="8"/>
          </w:tcPr>
          <w:p w14:paraId="6CCE74DF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Метапредметные</w:t>
            </w:r>
          </w:p>
        </w:tc>
        <w:tc>
          <w:tcPr>
            <w:tcW w:w="2351" w:type="dxa"/>
          </w:tcPr>
          <w:p w14:paraId="4766852C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Личностные</w:t>
            </w:r>
          </w:p>
        </w:tc>
      </w:tr>
      <w:tr w:rsidR="00E64D6F" w:rsidRPr="00E64D6F" w14:paraId="5BEFA207" w14:textId="77777777" w:rsidTr="00776E19">
        <w:tc>
          <w:tcPr>
            <w:tcW w:w="2972" w:type="dxa"/>
            <w:vMerge/>
          </w:tcPr>
          <w:p w14:paraId="51470C94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vMerge w:val="restart"/>
          </w:tcPr>
          <w:p w14:paraId="2DBA6E65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Повторение понятий, закрепление знаний обучающихся </w:t>
            </w:r>
            <w:proofErr w:type="gramStart"/>
            <w:r w:rsidRPr="00E64D6F">
              <w:rPr>
                <w:rFonts w:cs="Times New Roman"/>
                <w:szCs w:val="24"/>
              </w:rPr>
              <w:t>о….</w:t>
            </w:r>
            <w:proofErr w:type="gramEnd"/>
          </w:p>
        </w:tc>
        <w:tc>
          <w:tcPr>
            <w:tcW w:w="2273" w:type="dxa"/>
            <w:gridSpan w:val="2"/>
          </w:tcPr>
          <w:p w14:paraId="6429F05B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Познавательные</w:t>
            </w:r>
          </w:p>
        </w:tc>
        <w:tc>
          <w:tcPr>
            <w:tcW w:w="2282" w:type="dxa"/>
            <w:gridSpan w:val="4"/>
          </w:tcPr>
          <w:p w14:paraId="37F6C0D4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Регулятивные</w:t>
            </w:r>
          </w:p>
        </w:tc>
        <w:tc>
          <w:tcPr>
            <w:tcW w:w="2358" w:type="dxa"/>
            <w:gridSpan w:val="2"/>
          </w:tcPr>
          <w:p w14:paraId="105062D4" w14:textId="77777777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Коммуникативные</w:t>
            </w:r>
          </w:p>
        </w:tc>
        <w:tc>
          <w:tcPr>
            <w:tcW w:w="2351" w:type="dxa"/>
            <w:vMerge w:val="restart"/>
          </w:tcPr>
          <w:p w14:paraId="76EC2260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Стремление к развитию…</w:t>
            </w:r>
          </w:p>
        </w:tc>
      </w:tr>
      <w:tr w:rsidR="00E64D6F" w:rsidRPr="00E64D6F" w14:paraId="2C953D36" w14:textId="77777777" w:rsidTr="00776E19">
        <w:tc>
          <w:tcPr>
            <w:tcW w:w="2972" w:type="dxa"/>
            <w:vMerge/>
          </w:tcPr>
          <w:p w14:paraId="1327C8C7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vMerge/>
          </w:tcPr>
          <w:p w14:paraId="784E32C9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6AFF4792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 xml:space="preserve">Умение работать с текстом, анализировать, </w:t>
            </w:r>
            <w:proofErr w:type="gramStart"/>
            <w:r w:rsidRPr="00E64D6F">
              <w:rPr>
                <w:rFonts w:cs="Times New Roman"/>
                <w:szCs w:val="24"/>
              </w:rPr>
              <w:t>выстраивать….</w:t>
            </w:r>
            <w:proofErr w:type="gramEnd"/>
          </w:p>
        </w:tc>
        <w:tc>
          <w:tcPr>
            <w:tcW w:w="2282" w:type="dxa"/>
            <w:gridSpan w:val="4"/>
          </w:tcPr>
          <w:p w14:paraId="5E69A44C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Формулирование темы урока, цели, соотнесение цели и результатов своей деятельности</w:t>
            </w:r>
          </w:p>
        </w:tc>
        <w:tc>
          <w:tcPr>
            <w:tcW w:w="2358" w:type="dxa"/>
            <w:gridSpan w:val="2"/>
          </w:tcPr>
          <w:p w14:paraId="15D0E5FB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Планирование учебного сотрудничества в паре (группе</w:t>
            </w:r>
            <w:proofErr w:type="gramStart"/>
            <w:r w:rsidRPr="00E64D6F">
              <w:rPr>
                <w:rFonts w:cs="Times New Roman"/>
                <w:szCs w:val="24"/>
              </w:rPr>
              <w:t>)….</w:t>
            </w:r>
            <w:proofErr w:type="gramEnd"/>
          </w:p>
        </w:tc>
        <w:tc>
          <w:tcPr>
            <w:tcW w:w="2351" w:type="dxa"/>
            <w:vMerge/>
          </w:tcPr>
          <w:p w14:paraId="0A139704" w14:textId="77777777" w:rsidR="00E64D6F" w:rsidRPr="00E64D6F" w:rsidRDefault="00E64D6F" w:rsidP="00C63100">
            <w:pPr>
              <w:rPr>
                <w:rFonts w:cs="Times New Roman"/>
                <w:szCs w:val="24"/>
              </w:rPr>
            </w:pPr>
          </w:p>
        </w:tc>
      </w:tr>
      <w:tr w:rsidR="00E64D6F" w:rsidRPr="00E64D6F" w14:paraId="3C1B15B1" w14:textId="77777777" w:rsidTr="00F56EFC">
        <w:tc>
          <w:tcPr>
            <w:tcW w:w="14560" w:type="dxa"/>
            <w:gridSpan w:val="11"/>
          </w:tcPr>
          <w:p w14:paraId="745A0267" w14:textId="49B88049" w:rsidR="00E64D6F" w:rsidRPr="00E64D6F" w:rsidRDefault="00E64D6F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Ход урока, занятия (сценарий)</w:t>
            </w:r>
            <w:r w:rsidR="00EA1B06">
              <w:rPr>
                <w:rFonts w:cs="Times New Roman"/>
                <w:b/>
                <w:bCs/>
                <w:szCs w:val="24"/>
              </w:rPr>
              <w:t xml:space="preserve"> </w:t>
            </w:r>
            <w:r w:rsidR="00EA1B06" w:rsidRPr="00EA1B06">
              <w:rPr>
                <w:rFonts w:cs="Times New Roman"/>
                <w:b/>
                <w:bCs/>
                <w:szCs w:val="24"/>
                <w:highlight w:val="yellow"/>
              </w:rPr>
              <w:t>(</w:t>
            </w:r>
            <w:r w:rsidR="00EA1B06">
              <w:rPr>
                <w:rFonts w:cs="Times New Roman"/>
                <w:b/>
                <w:bCs/>
                <w:szCs w:val="24"/>
                <w:highlight w:val="yellow"/>
              </w:rPr>
              <w:t xml:space="preserve">ПРИМЕРНЫЙ, с опорой на технологию </w:t>
            </w:r>
            <w:r w:rsidR="00EA1B06" w:rsidRPr="00EA1B06">
              <w:rPr>
                <w:rFonts w:cs="Times New Roman"/>
                <w:b/>
                <w:bCs/>
                <w:caps/>
                <w:szCs w:val="24"/>
                <w:highlight w:val="yellow"/>
              </w:rPr>
              <w:t>Развития критического мышления</w:t>
            </w:r>
            <w:r w:rsidR="00A503B1">
              <w:rPr>
                <w:rFonts w:cs="Times New Roman"/>
                <w:b/>
                <w:bCs/>
                <w:caps/>
                <w:szCs w:val="24"/>
                <w:highlight w:val="yellow"/>
              </w:rPr>
              <w:t xml:space="preserve"> через чтение и письмо</w:t>
            </w:r>
            <w:r w:rsidR="00EA1B06">
              <w:rPr>
                <w:rFonts w:cs="Times New Roman"/>
                <w:b/>
                <w:bCs/>
                <w:caps/>
                <w:szCs w:val="24"/>
                <w:highlight w:val="yellow"/>
              </w:rPr>
              <w:t>, можно выбрать иную структуру -</w:t>
            </w:r>
            <w:r w:rsidR="00EA1B06">
              <w:rPr>
                <w:rFonts w:cs="Times New Roman"/>
                <w:b/>
                <w:bCs/>
                <w:szCs w:val="24"/>
                <w:highlight w:val="yellow"/>
              </w:rPr>
              <w:t xml:space="preserve"> </w:t>
            </w:r>
            <w:r w:rsidR="00EA1B06" w:rsidRPr="00EA1B06">
              <w:rPr>
                <w:rFonts w:cs="Times New Roman"/>
                <w:b/>
                <w:bCs/>
                <w:szCs w:val="24"/>
                <w:highlight w:val="yellow"/>
              </w:rPr>
              <w:t>см. приложение)</w:t>
            </w:r>
          </w:p>
        </w:tc>
      </w:tr>
      <w:tr w:rsidR="00EA1B06" w:rsidRPr="00E64D6F" w14:paraId="6A83939B" w14:textId="77777777" w:rsidTr="00EA1B06">
        <w:tc>
          <w:tcPr>
            <w:tcW w:w="2972" w:type="dxa"/>
          </w:tcPr>
          <w:p w14:paraId="761BECE8" w14:textId="77777777" w:rsidR="00EA1B06" w:rsidRPr="00E64D6F" w:rsidRDefault="00EA1B06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Этапы</w:t>
            </w:r>
          </w:p>
        </w:tc>
        <w:tc>
          <w:tcPr>
            <w:tcW w:w="5387" w:type="dxa"/>
            <w:gridSpan w:val="5"/>
          </w:tcPr>
          <w:p w14:paraId="285C76AB" w14:textId="000DAD45" w:rsidR="00EA1B06" w:rsidRPr="00E64D6F" w:rsidRDefault="00EA1B06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A1B06">
              <w:rPr>
                <w:rFonts w:cs="Times New Roman"/>
                <w:b/>
                <w:bCs/>
                <w:szCs w:val="24"/>
              </w:rPr>
              <w:t>Действия учителя</w:t>
            </w:r>
          </w:p>
        </w:tc>
        <w:tc>
          <w:tcPr>
            <w:tcW w:w="6201" w:type="dxa"/>
            <w:gridSpan w:val="5"/>
          </w:tcPr>
          <w:p w14:paraId="2BCCCA8F" w14:textId="1B1FFB59" w:rsidR="00EA1B06" w:rsidRPr="00E64D6F" w:rsidRDefault="00EA1B06" w:rsidP="00C6310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A1B06">
              <w:rPr>
                <w:rFonts w:cs="Times New Roman"/>
                <w:b/>
                <w:bCs/>
                <w:szCs w:val="24"/>
              </w:rPr>
              <w:t>Действия учащихся</w:t>
            </w:r>
          </w:p>
        </w:tc>
      </w:tr>
      <w:tr w:rsidR="00EA1B06" w:rsidRPr="00E64D6F" w14:paraId="6A968F67" w14:textId="77777777" w:rsidTr="00EA1B06">
        <w:tc>
          <w:tcPr>
            <w:tcW w:w="2972" w:type="dxa"/>
          </w:tcPr>
          <w:p w14:paraId="54C2A256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1. Мотивационно-ориентировочный этап</w:t>
            </w:r>
          </w:p>
        </w:tc>
        <w:tc>
          <w:tcPr>
            <w:tcW w:w="5387" w:type="dxa"/>
            <w:gridSpan w:val="5"/>
          </w:tcPr>
          <w:p w14:paraId="49DA8ED7" w14:textId="77777777" w:rsidR="00EA1B06" w:rsidRPr="00E64D6F" w:rsidRDefault="00EA1B06" w:rsidP="00EA1B06">
            <w:pPr>
              <w:ind w:firstLine="455"/>
              <w:jc w:val="both"/>
              <w:rPr>
                <w:rFonts w:cs="Times New Roman"/>
                <w:b/>
                <w:bCs/>
                <w:szCs w:val="24"/>
              </w:rPr>
            </w:pPr>
            <w:r w:rsidRPr="00E64D6F">
              <w:rPr>
                <w:rFonts w:cs="Times New Roman"/>
                <w:b/>
                <w:bCs/>
                <w:szCs w:val="24"/>
              </w:rPr>
              <w:t>Эмоциональный настрой</w:t>
            </w:r>
          </w:p>
          <w:p w14:paraId="60A6A086" w14:textId="466BC6B2" w:rsidR="00EA1B06" w:rsidRPr="00E64D6F" w:rsidRDefault="00EA1B06" w:rsidP="00EA1B06">
            <w:pPr>
              <w:ind w:firstLine="455"/>
              <w:jc w:val="both"/>
              <w:rPr>
                <w:rFonts w:cs="Times New Roman"/>
                <w:szCs w:val="24"/>
              </w:rPr>
            </w:pPr>
            <w:r w:rsidRPr="00EA1B06">
              <w:rPr>
                <w:rFonts w:cs="Times New Roman"/>
                <w:szCs w:val="24"/>
              </w:rPr>
              <w:t>- С каким настроением и какими надеждами вы пришли сегодня на урок?</w:t>
            </w:r>
          </w:p>
        </w:tc>
        <w:tc>
          <w:tcPr>
            <w:tcW w:w="6201" w:type="dxa"/>
            <w:gridSpan w:val="5"/>
          </w:tcPr>
          <w:p w14:paraId="0030D349" w14:textId="77777777" w:rsidR="00EA1B06" w:rsidRPr="00EA1B06" w:rsidRDefault="00EA1B06" w:rsidP="00EA1B06">
            <w:pPr>
              <w:ind w:firstLine="455"/>
              <w:jc w:val="both"/>
              <w:rPr>
                <w:rFonts w:cs="Times New Roman"/>
                <w:szCs w:val="24"/>
              </w:rPr>
            </w:pPr>
            <w:r w:rsidRPr="00EA1B06">
              <w:rPr>
                <w:rFonts w:cs="Times New Roman"/>
                <w:szCs w:val="24"/>
              </w:rPr>
              <w:t>Приветствие учителя</w:t>
            </w:r>
          </w:p>
          <w:p w14:paraId="6C26479F" w14:textId="77777777" w:rsidR="00EA1B06" w:rsidRPr="00EA1B06" w:rsidRDefault="00EA1B06" w:rsidP="00EA1B06">
            <w:pPr>
              <w:ind w:firstLine="455"/>
              <w:jc w:val="both"/>
              <w:rPr>
                <w:rFonts w:cs="Times New Roman"/>
                <w:szCs w:val="24"/>
              </w:rPr>
            </w:pPr>
            <w:r w:rsidRPr="00EA1B06">
              <w:rPr>
                <w:rFonts w:cs="Times New Roman"/>
                <w:szCs w:val="24"/>
              </w:rPr>
              <w:t xml:space="preserve">Проверяют свою готовность к уроку. </w:t>
            </w:r>
          </w:p>
          <w:p w14:paraId="24FF20B5" w14:textId="757C58FE" w:rsidR="00EA1B06" w:rsidRPr="00E64D6F" w:rsidRDefault="00EA1B06" w:rsidP="00EA1B06">
            <w:pPr>
              <w:ind w:firstLine="455"/>
              <w:jc w:val="both"/>
              <w:rPr>
                <w:rFonts w:cs="Times New Roman"/>
                <w:szCs w:val="24"/>
              </w:rPr>
            </w:pPr>
            <w:r w:rsidRPr="00EA1B06">
              <w:rPr>
                <w:rFonts w:cs="Times New Roman"/>
                <w:szCs w:val="24"/>
              </w:rPr>
              <w:t>Слушают учителя, демонстрируют готовность к уроку</w:t>
            </w:r>
          </w:p>
        </w:tc>
      </w:tr>
      <w:tr w:rsidR="00EA1B06" w:rsidRPr="00E64D6F" w14:paraId="1705F174" w14:textId="77777777" w:rsidTr="00EA1B06">
        <w:tc>
          <w:tcPr>
            <w:tcW w:w="2972" w:type="dxa"/>
          </w:tcPr>
          <w:p w14:paraId="2D083F7B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lastRenderedPageBreak/>
              <w:t>2. Поисковый этап (создание проблемной ситуация)</w:t>
            </w:r>
          </w:p>
          <w:p w14:paraId="30781C17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  <w:p w14:paraId="0ADA5FFF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1 ФАЗА «ВЫЗОВА».</w:t>
            </w:r>
          </w:p>
          <w:p w14:paraId="76A1719B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2A903B73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ЗАДАЧИ ФАЗЫ:</w:t>
            </w:r>
          </w:p>
          <w:p w14:paraId="7A45733B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55629113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актуализация имеющихся знаний, представлений;</w:t>
            </w:r>
          </w:p>
          <w:p w14:paraId="41645C72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423B5363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пробуждение познавательного интереса к изучаемой теме;</w:t>
            </w:r>
          </w:p>
          <w:p w14:paraId="78FACBDC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486BC164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учащиеся определяют направления в изучаемой теме</w:t>
            </w:r>
          </w:p>
        </w:tc>
        <w:tc>
          <w:tcPr>
            <w:tcW w:w="5387" w:type="dxa"/>
            <w:gridSpan w:val="5"/>
          </w:tcPr>
          <w:p w14:paraId="68E6E694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6201" w:type="dxa"/>
            <w:gridSpan w:val="5"/>
          </w:tcPr>
          <w:p w14:paraId="1A8FBB02" w14:textId="08CC9782" w:rsidR="00EA1B06" w:rsidRPr="00E64D6F" w:rsidRDefault="00EA1B06" w:rsidP="00C63100">
            <w:pPr>
              <w:jc w:val="both"/>
              <w:rPr>
                <w:rFonts w:cs="Times New Roman"/>
                <w:i/>
                <w:iCs/>
                <w:szCs w:val="24"/>
                <w:highlight w:val="yellow"/>
              </w:rPr>
            </w:pPr>
          </w:p>
        </w:tc>
      </w:tr>
      <w:tr w:rsidR="00EA1B06" w:rsidRPr="00E64D6F" w14:paraId="2351407E" w14:textId="77777777" w:rsidTr="00EA1B06">
        <w:tc>
          <w:tcPr>
            <w:tcW w:w="2972" w:type="dxa"/>
          </w:tcPr>
          <w:p w14:paraId="5A0CABAE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3. Решение проблемы (познавательные процессы)</w:t>
            </w:r>
          </w:p>
          <w:p w14:paraId="3323296C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  <w:p w14:paraId="66F8EDB2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2 ФАЗА «РЕАЛИЗАЦИЯ СМЫСЛА» (ОСМЫСЛЕНИЯ).</w:t>
            </w:r>
          </w:p>
          <w:p w14:paraId="76C3C138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4ED86F57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ЗАДАЧИ ФАЗЫ:</w:t>
            </w:r>
          </w:p>
          <w:p w14:paraId="603428F5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4C141C5D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организация активной работы с текстом,</w:t>
            </w:r>
          </w:p>
          <w:p w14:paraId="3A910210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6808F754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удовлетворение познавательных «запросов»;</w:t>
            </w:r>
          </w:p>
          <w:p w14:paraId="3B053159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51430962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формирование отношения к тексту</w:t>
            </w:r>
          </w:p>
        </w:tc>
        <w:tc>
          <w:tcPr>
            <w:tcW w:w="5387" w:type="dxa"/>
            <w:gridSpan w:val="5"/>
          </w:tcPr>
          <w:p w14:paraId="13CBDD94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6201" w:type="dxa"/>
            <w:gridSpan w:val="5"/>
          </w:tcPr>
          <w:p w14:paraId="7FCAD4C3" w14:textId="77777777" w:rsidR="00EA1B06" w:rsidRPr="00E64D6F" w:rsidRDefault="00EA1B06" w:rsidP="00C63100">
            <w:pPr>
              <w:jc w:val="both"/>
              <w:rPr>
                <w:rFonts w:cs="Times New Roman"/>
                <w:i/>
                <w:iCs/>
                <w:szCs w:val="24"/>
                <w:highlight w:val="yellow"/>
              </w:rPr>
            </w:pPr>
          </w:p>
        </w:tc>
      </w:tr>
      <w:tr w:rsidR="00EA1B06" w:rsidRPr="00E64D6F" w14:paraId="124ED419" w14:textId="77777777" w:rsidTr="00EA1B06">
        <w:tc>
          <w:tcPr>
            <w:tcW w:w="2972" w:type="dxa"/>
          </w:tcPr>
          <w:p w14:paraId="7F23DACA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</w:rPr>
              <w:t>4. Рефлексивно-оценочный этап (оценка и самооценка)</w:t>
            </w:r>
          </w:p>
          <w:p w14:paraId="1D8D805B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  <w:p w14:paraId="5881D808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  <w:p w14:paraId="084994DC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3 ФАЗА «РЕФЛЕКСИИ».</w:t>
            </w:r>
          </w:p>
          <w:p w14:paraId="09E06942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0132B856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ЗАДАЧИ ФАЗЫ-</w:t>
            </w:r>
          </w:p>
          <w:p w14:paraId="11D666EE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693767F7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соотнесение старых и новых представлений;</w:t>
            </w:r>
          </w:p>
          <w:p w14:paraId="0D9C5A38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423DCC4B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обобщение изученного материала;</w:t>
            </w:r>
          </w:p>
          <w:p w14:paraId="57D32AB1" w14:textId="77777777" w:rsidR="00EA1B06" w:rsidRPr="00E64D6F" w:rsidRDefault="00EA1B06" w:rsidP="00C63100">
            <w:pPr>
              <w:rPr>
                <w:rFonts w:cs="Times New Roman"/>
                <w:szCs w:val="24"/>
                <w:highlight w:val="yellow"/>
              </w:rPr>
            </w:pPr>
          </w:p>
          <w:p w14:paraId="5B19B326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  <w:r w:rsidRPr="00E64D6F">
              <w:rPr>
                <w:rFonts w:cs="Times New Roman"/>
                <w:szCs w:val="24"/>
                <w:highlight w:val="yellow"/>
              </w:rPr>
              <w:t>• определение направлений для дальнейшего изучения темы.</w:t>
            </w:r>
          </w:p>
          <w:p w14:paraId="03FA9366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gridSpan w:val="5"/>
          </w:tcPr>
          <w:p w14:paraId="3EF55452" w14:textId="77777777" w:rsidR="00EA1B06" w:rsidRPr="00E64D6F" w:rsidRDefault="00EA1B06" w:rsidP="00C63100">
            <w:pPr>
              <w:rPr>
                <w:rFonts w:cs="Times New Roman"/>
                <w:szCs w:val="24"/>
              </w:rPr>
            </w:pPr>
          </w:p>
        </w:tc>
        <w:tc>
          <w:tcPr>
            <w:tcW w:w="6201" w:type="dxa"/>
            <w:gridSpan w:val="5"/>
          </w:tcPr>
          <w:p w14:paraId="679D22D9" w14:textId="2BDD1458" w:rsidR="00EA1B06" w:rsidRPr="00E64D6F" w:rsidRDefault="00EA1B06" w:rsidP="00C63100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</w:tr>
    </w:tbl>
    <w:p w14:paraId="3D0197F8" w14:textId="6489C654" w:rsidR="00071C1C" w:rsidRPr="00071C1C" w:rsidRDefault="00071C1C" w:rsidP="00F21B08">
      <w:pPr>
        <w:pStyle w:val="a0"/>
        <w:rPr>
          <w:szCs w:val="24"/>
        </w:rPr>
      </w:pPr>
    </w:p>
    <w:sectPr w:rsidR="00071C1C" w:rsidRPr="00071C1C" w:rsidSect="00E64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E3A8" w14:textId="77777777" w:rsidR="00E64D6F" w:rsidRDefault="00E64D6F" w:rsidP="00E64D6F">
      <w:pPr>
        <w:spacing w:after="0" w:line="240" w:lineRule="auto"/>
      </w:pPr>
      <w:r>
        <w:separator/>
      </w:r>
    </w:p>
  </w:endnote>
  <w:endnote w:type="continuationSeparator" w:id="0">
    <w:p w14:paraId="2B066E95" w14:textId="77777777" w:rsidR="00E64D6F" w:rsidRDefault="00E64D6F" w:rsidP="00E6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CF96" w14:textId="77777777" w:rsidR="00E64D6F" w:rsidRDefault="00E64D6F" w:rsidP="00E64D6F">
      <w:pPr>
        <w:spacing w:after="0" w:line="240" w:lineRule="auto"/>
      </w:pPr>
      <w:r>
        <w:separator/>
      </w:r>
    </w:p>
  </w:footnote>
  <w:footnote w:type="continuationSeparator" w:id="0">
    <w:p w14:paraId="75A1EF27" w14:textId="77777777" w:rsidR="00E64D6F" w:rsidRDefault="00E64D6F" w:rsidP="00E64D6F">
      <w:pPr>
        <w:spacing w:after="0" w:line="240" w:lineRule="auto"/>
      </w:pPr>
      <w:r>
        <w:continuationSeparator/>
      </w:r>
    </w:p>
  </w:footnote>
  <w:footnote w:id="1">
    <w:p w14:paraId="70B5BFCB" w14:textId="65D992B1" w:rsidR="00CB6127" w:rsidRDefault="00CB6127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cs="Times New Roman"/>
          <w:szCs w:val="24"/>
        </w:rPr>
        <w:t>В зависимости от типа урока (см. приложение)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596"/>
    <w:multiLevelType w:val="multilevel"/>
    <w:tmpl w:val="BA2244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01B1"/>
    <w:multiLevelType w:val="hybridMultilevel"/>
    <w:tmpl w:val="035C40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5A80245"/>
    <w:multiLevelType w:val="hybridMultilevel"/>
    <w:tmpl w:val="F7BED132"/>
    <w:lvl w:ilvl="0" w:tplc="6D92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C36"/>
    <w:multiLevelType w:val="hybridMultilevel"/>
    <w:tmpl w:val="1F9AB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1272"/>
    <w:multiLevelType w:val="multilevel"/>
    <w:tmpl w:val="86E8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15950"/>
    <w:multiLevelType w:val="hybridMultilevel"/>
    <w:tmpl w:val="3286CCF0"/>
    <w:lvl w:ilvl="0" w:tplc="C16A9A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29B4"/>
    <w:multiLevelType w:val="hybridMultilevel"/>
    <w:tmpl w:val="4782A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24D"/>
    <w:multiLevelType w:val="hybridMultilevel"/>
    <w:tmpl w:val="7E949292"/>
    <w:lvl w:ilvl="0" w:tplc="836C51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8D7"/>
    <w:multiLevelType w:val="hybridMultilevel"/>
    <w:tmpl w:val="8848D660"/>
    <w:lvl w:ilvl="0" w:tplc="C16A9A2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37CB8"/>
    <w:multiLevelType w:val="hybridMultilevel"/>
    <w:tmpl w:val="909C5B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0D6ED8"/>
    <w:multiLevelType w:val="hybridMultilevel"/>
    <w:tmpl w:val="63D66BA4"/>
    <w:lvl w:ilvl="0" w:tplc="B6763B0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4EC"/>
    <w:multiLevelType w:val="hybridMultilevel"/>
    <w:tmpl w:val="0EC02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5BF0"/>
    <w:multiLevelType w:val="hybridMultilevel"/>
    <w:tmpl w:val="9E023022"/>
    <w:lvl w:ilvl="0" w:tplc="C16A9A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018A9"/>
    <w:multiLevelType w:val="hybridMultilevel"/>
    <w:tmpl w:val="C8F2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900E3"/>
    <w:multiLevelType w:val="hybridMultilevel"/>
    <w:tmpl w:val="9C029B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DA4E05"/>
    <w:multiLevelType w:val="hybridMultilevel"/>
    <w:tmpl w:val="D1400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D2687"/>
    <w:multiLevelType w:val="hybridMultilevel"/>
    <w:tmpl w:val="794AB2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3B606E2"/>
    <w:multiLevelType w:val="hybridMultilevel"/>
    <w:tmpl w:val="B5562E54"/>
    <w:lvl w:ilvl="0" w:tplc="A66C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10F64"/>
    <w:multiLevelType w:val="hybridMultilevel"/>
    <w:tmpl w:val="98E64564"/>
    <w:lvl w:ilvl="0" w:tplc="C16A9A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B360B"/>
    <w:multiLevelType w:val="hybridMultilevel"/>
    <w:tmpl w:val="E5326800"/>
    <w:lvl w:ilvl="0" w:tplc="C16A9A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8381C"/>
    <w:multiLevelType w:val="hybridMultilevel"/>
    <w:tmpl w:val="9C029B9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BC541F"/>
    <w:multiLevelType w:val="hybridMultilevel"/>
    <w:tmpl w:val="EFD8E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981194">
    <w:abstractNumId w:val="16"/>
  </w:num>
  <w:num w:numId="2" w16cid:durableId="821501353">
    <w:abstractNumId w:val="10"/>
  </w:num>
  <w:num w:numId="3" w16cid:durableId="428627561">
    <w:abstractNumId w:val="13"/>
  </w:num>
  <w:num w:numId="4" w16cid:durableId="446588955">
    <w:abstractNumId w:val="7"/>
  </w:num>
  <w:num w:numId="5" w16cid:durableId="1217401668">
    <w:abstractNumId w:val="9"/>
  </w:num>
  <w:num w:numId="6" w16cid:durableId="1261766399">
    <w:abstractNumId w:val="1"/>
  </w:num>
  <w:num w:numId="7" w16cid:durableId="548227929">
    <w:abstractNumId w:val="14"/>
  </w:num>
  <w:num w:numId="8" w16cid:durableId="1731810493">
    <w:abstractNumId w:val="3"/>
  </w:num>
  <w:num w:numId="9" w16cid:durableId="1879731761">
    <w:abstractNumId w:val="6"/>
  </w:num>
  <w:num w:numId="10" w16cid:durableId="1585337898">
    <w:abstractNumId w:val="11"/>
  </w:num>
  <w:num w:numId="11" w16cid:durableId="927350036">
    <w:abstractNumId w:val="17"/>
  </w:num>
  <w:num w:numId="12" w16cid:durableId="1282345480">
    <w:abstractNumId w:val="19"/>
  </w:num>
  <w:num w:numId="13" w16cid:durableId="1098451086">
    <w:abstractNumId w:val="12"/>
  </w:num>
  <w:num w:numId="14" w16cid:durableId="520322647">
    <w:abstractNumId w:val="5"/>
  </w:num>
  <w:num w:numId="15" w16cid:durableId="729811896">
    <w:abstractNumId w:val="18"/>
  </w:num>
  <w:num w:numId="16" w16cid:durableId="1359693636">
    <w:abstractNumId w:val="8"/>
  </w:num>
  <w:num w:numId="17" w16cid:durableId="1862471807">
    <w:abstractNumId w:val="21"/>
  </w:num>
  <w:num w:numId="18" w16cid:durableId="1888032574">
    <w:abstractNumId w:val="15"/>
  </w:num>
  <w:num w:numId="19" w16cid:durableId="1011420855">
    <w:abstractNumId w:val="2"/>
  </w:num>
  <w:num w:numId="20" w16cid:durableId="1391614184">
    <w:abstractNumId w:val="4"/>
  </w:num>
  <w:num w:numId="21" w16cid:durableId="898244455">
    <w:abstractNumId w:val="0"/>
  </w:num>
  <w:num w:numId="22" w16cid:durableId="1478375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73"/>
    <w:rsid w:val="00071C1C"/>
    <w:rsid w:val="000D6E62"/>
    <w:rsid w:val="00157391"/>
    <w:rsid w:val="001576D3"/>
    <w:rsid w:val="001D76DB"/>
    <w:rsid w:val="004B398C"/>
    <w:rsid w:val="00515A1E"/>
    <w:rsid w:val="00527873"/>
    <w:rsid w:val="005974AC"/>
    <w:rsid w:val="006E45C2"/>
    <w:rsid w:val="007162CA"/>
    <w:rsid w:val="0077162A"/>
    <w:rsid w:val="00776E19"/>
    <w:rsid w:val="00A02D72"/>
    <w:rsid w:val="00A503B1"/>
    <w:rsid w:val="00AD3DCD"/>
    <w:rsid w:val="00C63100"/>
    <w:rsid w:val="00CB6127"/>
    <w:rsid w:val="00E50A80"/>
    <w:rsid w:val="00E64D6F"/>
    <w:rsid w:val="00EA1B06"/>
    <w:rsid w:val="00F2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6503"/>
  <w15:chartTrackingRefBased/>
  <w15:docId w15:val="{AC44958D-323B-40AB-8E95-C250C80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45C2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E45C2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E64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4D6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64D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E64D6F"/>
    <w:rPr>
      <w:rFonts w:ascii="Times New Roman" w:hAnsi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E64D6F"/>
    <w:rPr>
      <w:vertAlign w:val="superscript"/>
    </w:rPr>
  </w:style>
  <w:style w:type="character" w:styleId="a9">
    <w:name w:val="Hyperlink"/>
    <w:basedOn w:val="a1"/>
    <w:uiPriority w:val="99"/>
    <w:unhideWhenUsed/>
    <w:rsid w:val="00AD3DCD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AD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5811-1135-417A-B152-6FC9A299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Овчинникова</dc:creator>
  <cp:keywords/>
  <dc:description/>
  <cp:lastModifiedBy>Ольга Анатольевна Овчинникова</cp:lastModifiedBy>
  <cp:revision>14</cp:revision>
  <dcterms:created xsi:type="dcterms:W3CDTF">2024-02-08T11:37:00Z</dcterms:created>
  <dcterms:modified xsi:type="dcterms:W3CDTF">2024-02-08T13:54:00Z</dcterms:modified>
</cp:coreProperties>
</file>